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E4F1E" w14:textId="712C3EEB" w:rsidR="00E86967" w:rsidRDefault="00E86967" w:rsidP="00E86967">
      <w:pPr>
        <w:jc w:val="right"/>
        <w:rPr>
          <w:rStyle w:val="Enfasicorsivo"/>
          <w:b/>
          <w:i w:val="0"/>
        </w:rPr>
      </w:pPr>
      <w:bookmarkStart w:id="0" w:name="_Hlk14950153"/>
      <w:bookmarkEnd w:id="0"/>
      <w:r w:rsidRPr="00E86967">
        <w:rPr>
          <w:rStyle w:val="Enfasicorsivo"/>
          <w:b/>
          <w:i w:val="0"/>
        </w:rPr>
        <w:t>COMUNICATO STAMPA</w:t>
      </w:r>
    </w:p>
    <w:p w14:paraId="4976B4E2" w14:textId="77777777" w:rsidR="00407884" w:rsidRPr="00E86967" w:rsidRDefault="00407884" w:rsidP="00E86967">
      <w:pPr>
        <w:jc w:val="right"/>
        <w:rPr>
          <w:rStyle w:val="Enfasicorsivo"/>
          <w:b/>
          <w:i w:val="0"/>
        </w:rPr>
      </w:pPr>
    </w:p>
    <w:p w14:paraId="74AE7BEC" w14:textId="20B43AD1" w:rsidR="00ED4702" w:rsidRPr="00ED4702" w:rsidRDefault="001C774A" w:rsidP="00C54284">
      <w:pPr>
        <w:widowControl w:val="0"/>
        <w:autoSpaceDE w:val="0"/>
        <w:autoSpaceDN w:val="0"/>
        <w:adjustRightInd w:val="0"/>
        <w:spacing w:after="120"/>
        <w:rPr>
          <w:rFonts w:ascii="Calibri" w:hAnsi="Calibri" w:cs="Calibri"/>
          <w:b/>
          <w:sz w:val="28"/>
        </w:rPr>
      </w:pPr>
      <w:r>
        <w:rPr>
          <w:rFonts w:eastAsiaTheme="majorEastAsia" w:cstheme="minorHAnsi"/>
          <w:color w:val="2E74B5" w:themeColor="accent1" w:themeShade="BF"/>
          <w:sz w:val="36"/>
          <w:szCs w:val="32"/>
        </w:rPr>
        <w:t xml:space="preserve">Accretech </w:t>
      </w:r>
      <w:r w:rsidR="00041735">
        <w:rPr>
          <w:rFonts w:eastAsiaTheme="majorEastAsia" w:cstheme="minorHAnsi"/>
          <w:color w:val="2E74B5" w:themeColor="accent1" w:themeShade="BF"/>
          <w:sz w:val="36"/>
          <w:szCs w:val="32"/>
        </w:rPr>
        <w:t xml:space="preserve">festeggia i suoi 70 anni da protagonista </w:t>
      </w:r>
    </w:p>
    <w:p w14:paraId="0D1549D7" w14:textId="7AD82AAF" w:rsidR="00ED4702" w:rsidRDefault="00041735" w:rsidP="00C54284">
      <w:pPr>
        <w:widowControl w:val="0"/>
        <w:autoSpaceDE w:val="0"/>
        <w:autoSpaceDN w:val="0"/>
        <w:adjustRightInd w:val="0"/>
        <w:spacing w:after="120"/>
        <w:jc w:val="both"/>
        <w:rPr>
          <w:rFonts w:ascii="Calibri" w:hAnsi="Calibri" w:cs="Calibri"/>
          <w:i/>
          <w:sz w:val="28"/>
        </w:rPr>
      </w:pPr>
      <w:r w:rsidRPr="00041735">
        <w:rPr>
          <w:rFonts w:ascii="Calibri" w:hAnsi="Calibri" w:cs="Calibri"/>
          <w:i/>
          <w:sz w:val="28"/>
        </w:rPr>
        <w:t>"Sopravvivere al caos del dopoguerra per forgiare il futuro con coraggio indomito</w:t>
      </w:r>
      <w:proofErr w:type="gramStart"/>
      <w:r w:rsidRPr="00041735">
        <w:rPr>
          <w:rFonts w:ascii="Calibri" w:hAnsi="Calibri" w:cs="Calibri"/>
          <w:i/>
          <w:sz w:val="28"/>
        </w:rPr>
        <w:t>"</w:t>
      </w:r>
      <w:r w:rsidR="00561436">
        <w:rPr>
          <w:rFonts w:ascii="Calibri" w:hAnsi="Calibri" w:cs="Calibri"/>
          <w:i/>
          <w:sz w:val="28"/>
        </w:rPr>
        <w:t xml:space="preserve">: </w:t>
      </w:r>
      <w:r w:rsidRPr="00041735">
        <w:rPr>
          <w:rFonts w:ascii="Calibri" w:hAnsi="Calibri" w:cs="Calibri"/>
          <w:i/>
          <w:sz w:val="28"/>
        </w:rPr>
        <w:t xml:space="preserve"> era</w:t>
      </w:r>
      <w:proofErr w:type="gramEnd"/>
      <w:r w:rsidRPr="00041735">
        <w:rPr>
          <w:rFonts w:ascii="Calibri" w:hAnsi="Calibri" w:cs="Calibri"/>
          <w:i/>
          <w:sz w:val="28"/>
        </w:rPr>
        <w:t xml:space="preserve"> questo l’obiettivo di ACCRETECH per raggiungere i massimi livelli mondiali. Per il suo 70º anniversario</w:t>
      </w:r>
      <w:r w:rsidR="005D32C7">
        <w:rPr>
          <w:rFonts w:ascii="Calibri" w:hAnsi="Calibri" w:cs="Calibri"/>
          <w:i/>
          <w:sz w:val="28"/>
        </w:rPr>
        <w:t xml:space="preserve"> </w:t>
      </w:r>
      <w:r w:rsidRPr="00041735">
        <w:rPr>
          <w:rFonts w:ascii="Calibri" w:hAnsi="Calibri" w:cs="Calibri"/>
          <w:i/>
          <w:sz w:val="28"/>
        </w:rPr>
        <w:t>l'azienda celebra i valori umani e gli elevati standard alla base della sua fondazione e prepara la strategia dei prossimi trent'anni</w:t>
      </w:r>
      <w:r>
        <w:rPr>
          <w:rFonts w:ascii="Calibri" w:hAnsi="Calibri" w:cs="Calibri"/>
          <w:i/>
          <w:sz w:val="28"/>
        </w:rPr>
        <w:t>.</w:t>
      </w:r>
    </w:p>
    <w:p w14:paraId="17304548" w14:textId="77777777" w:rsidR="00B301EE" w:rsidRPr="00ED4702" w:rsidRDefault="00B301EE" w:rsidP="00C54284">
      <w:pPr>
        <w:widowControl w:val="0"/>
        <w:autoSpaceDE w:val="0"/>
        <w:autoSpaceDN w:val="0"/>
        <w:adjustRightInd w:val="0"/>
        <w:spacing w:after="120"/>
        <w:jc w:val="both"/>
        <w:rPr>
          <w:rFonts w:ascii="Calibri" w:hAnsi="Calibri" w:cs="Calibri"/>
        </w:rPr>
      </w:pPr>
    </w:p>
    <w:p w14:paraId="0539B8D2" w14:textId="60079E8C" w:rsidR="00041735" w:rsidRPr="00041735" w:rsidRDefault="00E86967" w:rsidP="00041735">
      <w:pPr>
        <w:spacing w:after="120" w:line="31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041735">
        <w:rPr>
          <w:rFonts w:ascii="Calibri" w:hAnsi="Calibri" w:cs="Calibri"/>
          <w:i/>
          <w:sz w:val="22"/>
          <w:szCs w:val="22"/>
        </w:rPr>
        <w:t xml:space="preserve">Monaco di Baviera, </w:t>
      </w:r>
      <w:r w:rsidR="005D32C7">
        <w:rPr>
          <w:rFonts w:ascii="Calibri" w:hAnsi="Calibri" w:cs="Calibri"/>
          <w:i/>
          <w:sz w:val="22"/>
          <w:szCs w:val="22"/>
        </w:rPr>
        <w:t>25 Luglio</w:t>
      </w:r>
      <w:r w:rsidRPr="00041735">
        <w:rPr>
          <w:rFonts w:ascii="Calibri" w:hAnsi="Calibri" w:cs="Calibri"/>
          <w:i/>
          <w:sz w:val="22"/>
          <w:szCs w:val="22"/>
        </w:rPr>
        <w:t xml:space="preserve"> 2019</w:t>
      </w:r>
      <w:r w:rsidRPr="00041735">
        <w:rPr>
          <w:rFonts w:ascii="Calibri" w:hAnsi="Calibri" w:cs="Calibri"/>
          <w:sz w:val="22"/>
          <w:szCs w:val="22"/>
        </w:rPr>
        <w:t xml:space="preserve"> </w:t>
      </w:r>
      <w:r w:rsidR="00041735">
        <w:rPr>
          <w:rFonts w:ascii="Calibri" w:hAnsi="Calibri" w:cs="Calibri"/>
          <w:sz w:val="22"/>
          <w:szCs w:val="22"/>
        </w:rPr>
        <w:t>–</w:t>
      </w:r>
      <w:r w:rsidRPr="00041735">
        <w:rPr>
          <w:rFonts w:ascii="Calibri" w:hAnsi="Calibri" w:cs="Calibri"/>
          <w:sz w:val="22"/>
          <w:szCs w:val="22"/>
        </w:rPr>
        <w:t xml:space="preserve"> </w:t>
      </w:r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ACCRETECH</w:t>
      </w:r>
      <w:r w:rsid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è un</w:t>
      </w:r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marchio di Tokyo </w:t>
      </w:r>
      <w:proofErr w:type="spellStart"/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Seimitsu</w:t>
      </w:r>
      <w:proofErr w:type="spellEnd"/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, </w:t>
      </w:r>
      <w:r w:rsidR="005D32C7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società nata</w:t>
      </w:r>
      <w:r w:rsid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da TSK (Tokyo </w:t>
      </w:r>
      <w:proofErr w:type="spellStart"/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Seimitsu</w:t>
      </w:r>
      <w:proofErr w:type="spellEnd"/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  <w:proofErr w:type="spellStart"/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Kogu</w:t>
      </w:r>
      <w:proofErr w:type="spellEnd"/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)</w:t>
      </w:r>
      <w:r w:rsidR="005D32C7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, </w:t>
      </w:r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fondata in Giappone nel 1949. Da allora, l'azienda è cresciuta costantemente, </w:t>
      </w:r>
      <w:r w:rsid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con ogni</w:t>
      </w:r>
      <w:r w:rsidR="00041735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economica, sviluppando strumenti di misura di precisione esclusivi e migliorando le macchine per la produzione di semiconduttori. </w:t>
      </w:r>
    </w:p>
    <w:p w14:paraId="1273F8D4" w14:textId="3CE53A61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La storia inizia in una piccola fabbrica di Tokyo che produce utensili da taglio utilizzati nella fabbricazione di componenti per mitragliatrici, sotto la direzione della marina giapponese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.</w:t>
      </w:r>
    </w:p>
    <w:p w14:paraId="061D9AC3" w14:textId="65FFF4DE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Con il nome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cs/>
          <w:lang w:eastAsia="it-IT"/>
        </w:rPr>
        <w:t>“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Tokyo Kiki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Seisakusho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Co., Ltd.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cs/>
          <w:lang w:eastAsia="it-IT"/>
        </w:rPr>
        <w:t xml:space="preserve">”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l'azienda produce, dopo la guerra, oggetti più pacifisti, come pentole e bollitori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. Quando anche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questo nuovo mercato è andato in crisi 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la società di è reinventata nuovamente, dedicandosi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alla produzione di utensili 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per la produzione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per macchine da cucire, un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a tecnologia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più complessa che 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richiedeva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da subito competenze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più solide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. </w:t>
      </w:r>
    </w:p>
    <w:p w14:paraId="38C6D1BA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</w:p>
    <w:p w14:paraId="3E68B0D3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b/>
          <w:bCs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Da una piccola fabbrica locale a una società quotata in borsa</w:t>
      </w:r>
    </w:p>
    <w:p w14:paraId="515469D7" w14:textId="2761C31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Ben presto, 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la società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va alla ricerca di ingegneri in grado di sviluppare la sua tecnologia, ed è con l'arrivo di uno di loro, Makoto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Takagi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, che l'azienda inizia a produrre utensili per la lavorazione di precisione. Tokyo Kiki fabbrica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all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cs/>
          <w:lang w:eastAsia="it-IT"/>
        </w:rPr>
        <w:t>’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epoca utensili da taglio per ingranaggi e frese per l'industria.</w:t>
      </w:r>
    </w:p>
    <w:p w14:paraId="2F350FD6" w14:textId="6C86060C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L'azienda cresce e la nuova società Tokyo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Seimitsu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Kogu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Co., Ltd. diventa dal 1957 uno dei principali produttori di macchine di precisione del Giappone. Lo sviluppo di un micrometro elettrico di tipo LVDT nel 1957 è all'origine di una vasta gamma di prodotti e consente l'ingresso nel settore dei componenti elettronici e dei semiconduttori.</w:t>
      </w:r>
    </w:p>
    <w:p w14:paraId="21AD59B7" w14:textId="29268F24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Nel 1962, l'azienda cambia nome (Tokyo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Seimitsu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Co., Ltd.) e si quota alla Borsa di Tokyo. Sarà protagonista di una crescita 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costante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, trainata dal boom economico giapponese.</w:t>
      </w:r>
    </w:p>
    <w:p w14:paraId="12577436" w14:textId="77777777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sz w:val="22"/>
          <w:szCs w:val="22"/>
        </w:rPr>
      </w:pPr>
    </w:p>
    <w:p w14:paraId="4011EDF8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b/>
          <w:bCs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Sviluppare le attività in linea con la crescita economica</w:t>
      </w:r>
    </w:p>
    <w:p w14:paraId="0AE31F56" w14:textId="4875400F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lastRenderedPageBreak/>
        <w:t xml:space="preserve">In tutti questi anni 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la società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è riuscita a restare ai massimi livelli, superando la crisi petrolifera, la crisi economica nel settore dei semiconduttori e la crisi finanziaria causata dal crollo di Lehman Brothers.</w:t>
      </w:r>
    </w:p>
    <w:p w14:paraId="4635CA5C" w14:textId="00A93CCF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Il presidente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Hitoshi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Yoshida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spiega questo successo con la scelta strategica di concentrarsi sul </w:t>
      </w:r>
      <w:proofErr w:type="gram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cliente:  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cs/>
          <w:lang w:eastAsia="it-IT"/>
        </w:rPr>
        <w:t>“</w:t>
      </w:r>
      <w:proofErr w:type="gramEnd"/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Abbiamo parlato con diverse decine di migliaia di clienti in Giappone e collaboriamo</w:t>
      </w:r>
      <w:r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 xml:space="preserve"> ogni giorno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 xml:space="preserve"> con loro per aiutarli a migliorare i loro processi di produzione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cs/>
          <w:lang w:eastAsia="it-IT"/>
        </w:rPr>
        <w:t>”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.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</w:p>
    <w:p w14:paraId="18A0F408" w14:textId="77777777" w:rsidR="00041735" w:rsidRPr="00041735" w:rsidRDefault="00041735" w:rsidP="00041735">
      <w:pPr>
        <w:spacing w:after="120" w:line="312" w:lineRule="auto"/>
        <w:jc w:val="both"/>
        <w:rPr>
          <w:rFonts w:ascii="Calibri" w:eastAsia="Helvetica" w:hAnsi="Calibri" w:cs="Calibri"/>
          <w:i/>
          <w:iCs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L'altro asse strategico è la costante evoluzione dei prodotti tecnologici: 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cs/>
          <w:lang w:eastAsia="it-IT"/>
        </w:rPr>
        <w:t>“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Negli anni '50, le tecnologie di comunicazione giapponesi hanno fatto passi da gigante grazie allo sviluppo delle tecnologie a transistor. In risposta a questi cambiamenti, l'azienda ha sviluppato nuovi prodotti e ha gradualmente consolidato la sua presenza sul mercato globale dei semiconduttori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cs/>
          <w:lang w:eastAsia="it-IT"/>
        </w:rPr>
        <w:t>”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. </w:t>
      </w:r>
    </w:p>
    <w:p w14:paraId="71BE8AC1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b/>
          <w:bCs/>
          <w:kern w:val="1"/>
          <w:sz w:val="22"/>
          <w:szCs w:val="22"/>
        </w:rPr>
      </w:pPr>
    </w:p>
    <w:p w14:paraId="35DE02A1" w14:textId="77777777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Non c</w:t>
      </w: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cs/>
          <w:lang w:eastAsia="it-IT"/>
        </w:rPr>
        <w:t>’</w:t>
      </w: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è produzione senza misurazioni!</w:t>
      </w:r>
    </w:p>
    <w:p w14:paraId="2248F067" w14:textId="305F7FB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Questa frase di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Yuichi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Kimura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spiega, oggi come allora, il contributo di ACCRETECH all'industria di tutto il mondo: una tecnologia che consente misurazioni ad altissima precisione e ad estrema velocità. </w:t>
      </w:r>
      <w:r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Nessun prodotto industriale può essere fabbricato senza averne misurato le dimensioni per verificare che ogni pezzo sia conforme alle specifiche e che tutti i pezzi abbiano la stessa forma. </w:t>
      </w:r>
    </w:p>
    <w:p w14:paraId="7649A877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Il successo di ACCRETECH nel mondo è stato possibile anche grazie alla partnership con ZEISS, basata sulla complementarietà tra misurazione ottica e di superficie, nonché sulla fiducia reciproca. Ventotto anni fa, i due principali attori della metrologia hanno avviato una collaborazione per fornire i migliori prodotti e servizi al mercato giapponese e mondiale. Ventotto anni di successi in un contesto in continuo mutamento.</w:t>
      </w:r>
    </w:p>
    <w:p w14:paraId="02D0C3F6" w14:textId="77777777" w:rsidR="00041735" w:rsidRPr="00041735" w:rsidRDefault="00041735" w:rsidP="00041735">
      <w:pPr>
        <w:autoSpaceDE w:val="0"/>
        <w:spacing w:after="120" w:line="312" w:lineRule="auto"/>
        <w:jc w:val="center"/>
        <w:rPr>
          <w:rFonts w:ascii="Calibri" w:eastAsia="Helvetica" w:hAnsi="Calibri" w:cs="Calibri"/>
          <w:b/>
          <w:bCs/>
          <w:kern w:val="1"/>
          <w:sz w:val="22"/>
          <w:szCs w:val="22"/>
        </w:rPr>
      </w:pPr>
    </w:p>
    <w:p w14:paraId="1DFA690B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Adattarsi rapidamente e mantenere i propri valori sociali</w:t>
      </w:r>
    </w:p>
    <w:p w14:paraId="2A9C9913" w14:textId="06CEF31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In occasione di questo anniversario, il presidente del consiglio di amministrazione,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Kunimasa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Ota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, si è rallegrato per un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cs/>
          <w:lang w:eastAsia="it-IT"/>
        </w:rPr>
        <w:t>“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meraviglioso regalo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cs/>
          <w:lang w:eastAsia="it-IT"/>
        </w:rPr>
        <w:t>”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: il più alto livello di profitto mai registrato nella storia dell'azienda dalla sua fondazione nel 1949</w:t>
      </w:r>
      <w:r w:rsidR="00FE54DD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: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cs/>
          <w:lang w:eastAsia="it-IT"/>
        </w:rPr>
        <w:t>“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Dalla sua fondazione, decine di migliaia di dipendenti hanno lavorato per l'azienda, mettendo a frutto la sua grande forza: la capacità di adattarsi rapidamente per raggiungere obiettivi ambiziosi</w:t>
      </w:r>
      <w:r w:rsidR="00FE54DD">
        <w:rPr>
          <w:rFonts w:ascii="Calibri" w:eastAsia="Arial Unicode MS" w:hAnsi="Calibri" w:cs="Calibri" w:hint="cs"/>
          <w:i/>
          <w:color w:val="000000"/>
          <w:kern w:val="1"/>
          <w:sz w:val="22"/>
          <w:szCs w:val="22"/>
          <w:cs/>
          <w:lang w:eastAsia="it-IT"/>
        </w:rPr>
        <w:t>".</w:t>
      </w:r>
    </w:p>
    <w:p w14:paraId="54A942B8" w14:textId="77777777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Ma il futuro a volte riserva sorprese e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Kunimasa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Ota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evoca prospettive drammatiche nonostante le promesse tecnologiche: 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cs/>
          <w:lang w:eastAsia="it-IT"/>
        </w:rPr>
        <w:t>“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 xml:space="preserve">Il nostro futuro è motivo di preoccupazione; pensiamo in particolare agli effetti del riscaldamento globale, </w:t>
      </w:r>
      <w:proofErr w:type="spellStart"/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all</w:t>
      </w:r>
      <w:proofErr w:type="spellEnd"/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cs/>
          <w:lang w:eastAsia="it-IT"/>
        </w:rPr>
        <w:t>’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 xml:space="preserve">invecchiamento della popolazione e alla diffusione del populismo. La nostra società evolverà ad un ritmo senza precedenti e Tokyo </w:t>
      </w:r>
      <w:proofErr w:type="spellStart"/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Seimitsu</w:t>
      </w:r>
      <w:proofErr w:type="spellEnd"/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 xml:space="preserve"> dovrà perseguire una crescita sostenibile in un contesto di cambiamenti dirompenti. Inoltre, nel contesto dello sviluppo delle TIC, occorre riaffermare l'importanza della comunicazione faccia a faccia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cs/>
          <w:lang w:eastAsia="it-IT"/>
        </w:rPr>
        <w:t>”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.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 </w:t>
      </w:r>
    </w:p>
    <w:p w14:paraId="6A2914E0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b/>
          <w:bCs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lastRenderedPageBreak/>
        <w:t>Fornire la migliore tecnologia per la migliore produzione mondiale</w:t>
      </w:r>
    </w:p>
    <w:p w14:paraId="79B038F3" w14:textId="7FE2639A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cs/>
          <w:lang w:eastAsia="it-IT"/>
        </w:rPr>
        <w:t>“</w:t>
      </w:r>
      <w:r w:rsidRPr="00041735">
        <w:rPr>
          <w:rFonts w:ascii="Calibri" w:eastAsia="Arial Unicode MS" w:hAnsi="Calibri" w:cs="Calibri"/>
          <w:i/>
          <w:iCs/>
          <w:color w:val="000000"/>
          <w:kern w:val="1"/>
          <w:sz w:val="22"/>
          <w:szCs w:val="22"/>
          <w:lang w:eastAsia="it-IT"/>
        </w:rPr>
        <w:t>Essere un protagonista indiscusso nel nostro settore</w:t>
      </w:r>
      <w:r w:rsidRPr="00041735">
        <w:rPr>
          <w:rFonts w:ascii="Calibri" w:eastAsia="Arial Unicode MS" w:hAnsi="Calibri" w:cs="Calibri"/>
          <w:i/>
          <w:iCs/>
          <w:color w:val="000000"/>
          <w:kern w:val="1"/>
          <w:sz w:val="22"/>
          <w:szCs w:val="22"/>
          <w:cs/>
          <w:lang w:eastAsia="it-IT"/>
        </w:rPr>
        <w:t>”</w:t>
      </w:r>
      <w:r w:rsidRPr="00041735">
        <w:rPr>
          <w:rFonts w:ascii="Calibri" w:eastAsia="Arial Unicode MS" w:hAnsi="Calibri" w:cs="Calibri"/>
          <w:i/>
          <w:iCs/>
          <w:color w:val="000000"/>
          <w:kern w:val="1"/>
          <w:sz w:val="22"/>
          <w:szCs w:val="22"/>
          <w:lang w:eastAsia="it-IT"/>
        </w:rPr>
        <w:t>,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è l'obiettivo per i prossimi anni grazie all'innovazione tecnologica. </w:t>
      </w:r>
      <w:r w:rsidR="00561436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Tokyo </w:t>
      </w:r>
      <w:proofErr w:type="spellStart"/>
      <w:r w:rsidR="00561436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Seimitsu</w:t>
      </w:r>
      <w:proofErr w:type="spellEnd"/>
      <w:r w:rsidR="00561436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  <w:r w:rsidR="004C2B88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continua a perseguire gli obiettivi di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crescita </w:t>
      </w:r>
      <w:r w:rsidR="00561436"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senza compromessi</w:t>
      </w:r>
      <w:r w:rsidR="00561436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, </w:t>
      </w:r>
      <w:r w:rsidR="004C2B88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attraverso un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rapporto "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win-win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" con i clienti e </w:t>
      </w:r>
      <w:r w:rsidR="004C2B88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garantendo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prodotti leader a livello mondiale</w:t>
      </w:r>
      <w:r w:rsidR="00561436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.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ACCRETECH è</w:t>
      </w:r>
      <w:r w:rsidR="00561436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oggi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una multinazionale con oltre 3.000 dipendenti in tutto il mondo. </w:t>
      </w:r>
    </w:p>
    <w:p w14:paraId="7885BFDB" w14:textId="77777777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Il gruppo Tokyo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Seimitsu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è presente negli Stati Uniti, in Europa e in Asia. Le vendite ai clienti locali e alle aziende giapponesi che operano in queste regioni rappresentano oltre il 60% delle vendite totali. </w:t>
      </w:r>
    </w:p>
    <w:p w14:paraId="3E1E1EE2" w14:textId="77777777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Oltre a concentrarsi sul suo sviluppo a livello mondiale, il gruppo si sta dedicando ad una nuova attività. Sarà il "terzo pilastro" che andrà ad aggiungersi ai due pilastri esistenti: semiconduttori e metrologia.  </w:t>
      </w:r>
    </w:p>
    <w:p w14:paraId="2493945A" w14:textId="77777777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Per quanto sia indubbiamente difficile prevedere il futuro, Tokyo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Seimitsu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ha la possibilità di lanciare nuovi prodotti in grado di soddisfare le esigenze in continua evoluzione dei clienti, sostenendoli attivamente nelle loro realtà produttive. </w:t>
      </w:r>
    </w:p>
    <w:p w14:paraId="71F08A17" w14:textId="77777777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sz w:val="22"/>
          <w:szCs w:val="22"/>
        </w:rPr>
      </w:pPr>
    </w:p>
    <w:p w14:paraId="33EE7F5B" w14:textId="77777777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In Europa</w:t>
      </w:r>
    </w:p>
    <w:p w14:paraId="5F988838" w14:textId="2B140A2D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Fondata in Europa 30 anni fa, ACCRETECH Europe è una società leader nel settore, determinata a vincere le nuove sfide tecnologiche. Impiega 85 persone di 10 nazionalità diverse, fornendo assistenza a oltre 3.000 impianti in produzione 24 ore su 24 presso i propri clienti. Wolfgang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Bonatz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, Presidente e CEO di ACCRETECH (Europe) GmbH, parla del futuro: "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Il mondo sta cambiando molto rapidamente e sta entrando in una nuova era tecnologica che pone sfide inedite ed entusiasmanti per un'azienda dotata di un profondo senso di responsabilità e che applica elevati standard sociali per i suoi dipendenti e le loro famiglie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cs/>
          <w:lang w:eastAsia="it-IT"/>
        </w:rPr>
        <w:t>”</w:t>
      </w:r>
      <w:r w:rsidRPr="00041735">
        <w:rPr>
          <w:rFonts w:ascii="Calibri" w:eastAsia="Arial Unicode MS" w:hAnsi="Calibri" w:cs="Calibri"/>
          <w:i/>
          <w:color w:val="000000"/>
          <w:kern w:val="1"/>
          <w:sz w:val="22"/>
          <w:szCs w:val="22"/>
          <w:lang w:eastAsia="it-IT"/>
        </w:rPr>
        <w:t>. </w:t>
      </w:r>
    </w:p>
    <w:p w14:paraId="3E663103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</w:t>
      </w:r>
    </w:p>
    <w:p w14:paraId="71730B17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b/>
          <w:bCs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Prodotti di metrologia costantemente perfezionati</w:t>
      </w:r>
    </w:p>
    <w:p w14:paraId="657D6ABD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Tra le migliaia di prodotti ACCRETECH, ecco un focus su alcuni dei prodotti di punta della metrologia.</w:t>
      </w:r>
    </w:p>
    <w:p w14:paraId="1774B864" w14:textId="5BE95655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TrebuchetMS" w:hAnsi="Calibri" w:cs="Calibri"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La nuova gamma </w:t>
      </w:r>
      <w:r w:rsidRPr="00561436">
        <w:rPr>
          <w:rFonts w:ascii="Calibri" w:eastAsia="Arial Unicode MS" w:hAnsi="Calibri" w:cs="Calibri"/>
          <w:b/>
          <w:bCs/>
          <w:color w:val="000000"/>
          <w:kern w:val="1"/>
          <w:sz w:val="22"/>
          <w:szCs w:val="22"/>
          <w:lang w:eastAsia="it-IT"/>
        </w:rPr>
        <w:t>SURFCOM TOUCH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, lanciata nel settembre 2018 sul mercato europeo, offre cinque modelli adatti </w:t>
      </w:r>
      <w:r w:rsidRPr="00561436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alle più svariate esigenze di misurazione delle superfici. La mobilità e la flessibilità dei dispositivi soddisfano le esigenze dei produttori sia in officina che in sala metrologica! La serie SURFCOM TOUCH è compatibile con tutti i parametri: superficie del profilo, rugosità, ondulazioni o texture. ACCRETECH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voleva che fosse semplice e </w:t>
      </w:r>
      <w:r w:rsidR="00561436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sicura.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così da poter essere utilizzata da di tutti i dipendenti.</w:t>
      </w:r>
    </w:p>
    <w:p w14:paraId="73D2A519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TrebuchetMS" w:hAnsi="Calibri" w:cs="Calibri"/>
          <w:color w:val="000000"/>
          <w:kern w:val="1"/>
          <w:sz w:val="22"/>
          <w:szCs w:val="22"/>
        </w:rPr>
      </w:pPr>
    </w:p>
    <w:p w14:paraId="7314A8F0" w14:textId="77777777" w:rsidR="00041735" w:rsidRPr="00041735" w:rsidRDefault="00041735" w:rsidP="00041735">
      <w:pPr>
        <w:spacing w:after="120" w:line="312" w:lineRule="auto"/>
        <w:jc w:val="both"/>
        <w:rPr>
          <w:rFonts w:ascii="Calibri" w:hAnsi="Calibri" w:cs="Calibri"/>
          <w:sz w:val="22"/>
          <w:szCs w:val="22"/>
        </w:rPr>
      </w:pP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 xml:space="preserve">RONDCOM CREST,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lanciato nel 2018, fornisce la massima precisione di sempre, superando quella di RONDCOM 65B, che era stato il più performante tra i vari modelli della gamma. Si tratta di un misuratore per 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lastRenderedPageBreak/>
        <w:t>profili circolari e cilindrici utilizzato principalmente nei siti di produzione di componenti automobilistici per misurare cuscinetti, pistoni e blocchi cilindri. Questo prodotto si situa tra i migliori al mondo nella sua categoria.</w:t>
      </w:r>
    </w:p>
    <w:p w14:paraId="33BE31DA" w14:textId="77777777" w:rsidR="00041735" w:rsidRPr="00041735" w:rsidRDefault="00041735" w:rsidP="00041735">
      <w:pPr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  <w:proofErr w:type="spellStart"/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Opt-measure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, consente un monitoraggio multipunto con il suo sistema standard. L'ampio utilizzo di strumenti di misura ottici, combinato con il miglioramento della precisione e della velocità, contribuisce a ridurre i cicli di sviluppo prodotto dei clienti. Invece di prelevare un campione ad una frequenza di 1/100, è possibile effettuare un'ispezione al 100% con uno strumento di misurazione ottica nello stesso lasso di tempo, migliorando così la qualità e l'affidabilità dei prodotti. L'evoluzione di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Opt-measure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apre un nuovo territorio inesplorato e suscita grandi aspettative.</w:t>
      </w:r>
    </w:p>
    <w:p w14:paraId="54C8C119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00000"/>
          <w:kern w:val="1"/>
          <w:sz w:val="22"/>
          <w:szCs w:val="22"/>
        </w:rPr>
      </w:pPr>
      <w:proofErr w:type="spellStart"/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ACCTee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è un software di misurazione completo per molte delle nostre macchine: misurazione della rugosità superficiale, misurazione dei profili, misurazione della rotondità/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cilindricità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. La caratteristica più importante di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ACCTee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è la sua eccellente capacità di eseguire misurazioni, analisi e stampe dei risultati. </w:t>
      </w:r>
    </w:p>
    <w:p w14:paraId="2E626AB8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TrebuchetMS" w:hAnsi="Calibri" w:cs="Calibri"/>
          <w:color w:val="000000"/>
          <w:kern w:val="1"/>
          <w:sz w:val="22"/>
          <w:szCs w:val="22"/>
        </w:rPr>
      </w:pPr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 xml:space="preserve">Sistema di rilevamento </w:t>
      </w:r>
      <w:bookmarkStart w:id="1" w:name="_GoBack"/>
      <w:bookmarkEnd w:id="1"/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 xml:space="preserve">ATC </w:t>
      </w:r>
      <w:proofErr w:type="spellStart"/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>Run</w:t>
      </w:r>
      <w:proofErr w:type="spellEnd"/>
      <w:r w:rsidRPr="00041735">
        <w:rPr>
          <w:rFonts w:ascii="Calibri" w:eastAsia="Arial Unicode MS" w:hAnsi="Calibri" w:cs="Calibri"/>
          <w:b/>
          <w:color w:val="000000"/>
          <w:kern w:val="1"/>
          <w:sz w:val="22"/>
          <w:szCs w:val="22"/>
          <w:lang w:eastAsia="it-IT"/>
        </w:rPr>
        <w:t xml:space="preserve"> Out.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Questo dispositivo di rilevamento della concentricità anormale, dotato di un sistema brevettato, è in grado di rilevare un errore di 5 micron. Dispositivo senza contatto, quindi indipendente dalla macchina utensile, risolve i problemi di qualità ed evita costosi scarti di materiale. L'ATC impedisce gli errori di lavorazione dovuti ai trucioli nel mandrino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dell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cs/>
          <w:lang w:eastAsia="it-IT"/>
        </w:rPr>
        <w:t>’</w:t>
      </w: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utensile grazie a sensori a correnti parassite che misurano scarti di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run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out fino a 5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μm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. Oltre 10.000 esemplari del dispositivo di rilevamento ATC </w:t>
      </w:r>
      <w:proofErr w:type="spellStart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>Run</w:t>
      </w:r>
      <w:proofErr w:type="spellEnd"/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eastAsia="it-IT"/>
        </w:rPr>
        <w:t xml:space="preserve"> Out sono già stati venduti in tutto il mondo, in particolare in Asia e negli Stati Uniti.</w:t>
      </w:r>
    </w:p>
    <w:p w14:paraId="5723CC9B" w14:textId="77777777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TrebuchetMS" w:hAnsi="Calibri" w:cs="Calibri"/>
          <w:color w:val="000000"/>
          <w:kern w:val="1"/>
          <w:sz w:val="22"/>
          <w:szCs w:val="22"/>
        </w:rPr>
      </w:pPr>
    </w:p>
    <w:p w14:paraId="136D3060" w14:textId="0AEF27AB" w:rsidR="00041735" w:rsidRPr="00041735" w:rsidRDefault="00041735" w:rsidP="00041735">
      <w:pPr>
        <w:autoSpaceDE w:val="0"/>
        <w:spacing w:after="120" w:line="312" w:lineRule="auto"/>
        <w:jc w:val="both"/>
        <w:rPr>
          <w:rFonts w:ascii="Calibri" w:eastAsia="Helvetica" w:hAnsi="Calibri" w:cs="Calibri"/>
          <w:color w:val="0B4CB4"/>
          <w:kern w:val="1"/>
          <w:sz w:val="22"/>
          <w:szCs w:val="22"/>
          <w:u w:val="single"/>
          <w:lang w:val="en-GB"/>
        </w:rPr>
      </w:pPr>
      <w:r w:rsidRPr="00041735">
        <w:rPr>
          <w:rFonts w:ascii="Calibri" w:eastAsia="Arial Unicode MS" w:hAnsi="Calibri" w:cs="Calibri"/>
          <w:color w:val="000000"/>
          <w:kern w:val="1"/>
          <w:sz w:val="22"/>
          <w:szCs w:val="22"/>
          <w:lang w:val="en-GB" w:eastAsia="it-IT"/>
        </w:rPr>
        <w:t>Video ACCRETECH, 30 years in Europe:</w:t>
      </w:r>
      <w:r w:rsidR="005D32C7">
        <w:rPr>
          <w:rFonts w:ascii="Calibri" w:eastAsia="Arial Unicode MS" w:hAnsi="Calibri" w:cs="Calibri"/>
          <w:color w:val="000000"/>
          <w:kern w:val="1"/>
          <w:sz w:val="22"/>
          <w:szCs w:val="22"/>
          <w:lang w:val="en-GB" w:eastAsia="it-IT"/>
        </w:rPr>
        <w:t xml:space="preserve"> </w:t>
      </w:r>
      <w:r w:rsidRPr="00041735">
        <w:rPr>
          <w:rFonts w:ascii="Calibri" w:eastAsia="Arial Unicode MS" w:hAnsi="Calibri" w:cs="Calibri"/>
          <w:color w:val="0B4CB4"/>
          <w:kern w:val="1"/>
          <w:sz w:val="22"/>
          <w:szCs w:val="22"/>
          <w:u w:val="single"/>
          <w:lang w:val="en-GB" w:eastAsia="it-IT"/>
        </w:rPr>
        <w:t>https://youtu.be/4BQKyQkDnPw</w:t>
      </w:r>
    </w:p>
    <w:p w14:paraId="364EF26C" w14:textId="35CA7114" w:rsidR="00CF5C72" w:rsidRPr="00041735" w:rsidRDefault="005D32C7" w:rsidP="00041735">
      <w:pPr>
        <w:widowControl w:val="0"/>
        <w:autoSpaceDE w:val="0"/>
        <w:autoSpaceDN w:val="0"/>
        <w:adjustRightInd w:val="0"/>
        <w:spacing w:after="120" w:line="295" w:lineRule="auto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0E43C" wp14:editId="1D22A39E">
                <wp:simplePos x="0" y="0"/>
                <wp:positionH relativeFrom="margin">
                  <wp:align>left</wp:align>
                </wp:positionH>
                <wp:positionV relativeFrom="paragraph">
                  <wp:posOffset>2002155</wp:posOffset>
                </wp:positionV>
                <wp:extent cx="2647950" cy="635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6174CC" w14:textId="77195303" w:rsidR="005D32C7" w:rsidRPr="00F36CA4" w:rsidRDefault="005D32C7" w:rsidP="005D32C7">
                            <w:pPr>
                              <w:pStyle w:val="Didascalia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FE54DD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5D32C7">
                              <w:t>Accretech, 70 anni di storia</w:t>
                            </w:r>
                            <w:r>
                              <w:t xml:space="preserve"> da protagonista </w:t>
                            </w:r>
                            <w:proofErr w:type="gramStart"/>
                            <w:r>
                              <w:t xml:space="preserve">- </w:t>
                            </w:r>
                            <w:r w:rsidRPr="005D32C7">
                              <w:t xml:space="preserve"> Copyright</w:t>
                            </w:r>
                            <w:proofErr w:type="gramEnd"/>
                            <w:r w:rsidRPr="005D32C7">
                              <w:t xml:space="preserve"> Accretech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60E43C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0;margin-top:157.65pt;width:208.5pt;height:.0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" stroked="f">
                <v:textbox style="mso-fit-shape-to-text:t" inset="0,0,0,0">
                  <w:txbxContent>
                    <w:p w14:paraId="006174CC" w14:textId="77195303" w:rsidR="005D32C7" w:rsidRPr="00F36CA4" w:rsidRDefault="005D32C7" w:rsidP="005D32C7">
                      <w:pPr>
                        <w:pStyle w:val="Didascalia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FE54DD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5D32C7">
                        <w:t>Accretech, 70 anni di storia</w:t>
                      </w:r>
                      <w:r>
                        <w:t xml:space="preserve"> da protagonista </w:t>
                      </w:r>
                      <w:proofErr w:type="gramStart"/>
                      <w:r>
                        <w:t xml:space="preserve">- </w:t>
                      </w:r>
                      <w:r w:rsidRPr="005D32C7">
                        <w:t xml:space="preserve"> Copyright</w:t>
                      </w:r>
                      <w:proofErr w:type="gramEnd"/>
                      <w:r w:rsidRPr="005D32C7">
                        <w:t xml:space="preserve"> Accretech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F70B751" wp14:editId="22A36513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2647950" cy="1828800"/>
            <wp:effectExtent l="0" t="0" r="0" b="0"/>
            <wp:wrapSquare wrapText="bothSides"/>
            <wp:docPr id="4" name="Immagine 4" descr="Immagine che contiene persona, parete, inpiedi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9967" cy="1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900CA" w14:textId="05E2F0E2" w:rsidR="00DE2014" w:rsidRPr="005D32C7" w:rsidRDefault="005D32C7" w:rsidP="00DE2014">
      <w:pPr>
        <w:keepNext/>
        <w:widowControl w:val="0"/>
        <w:autoSpaceDE w:val="0"/>
        <w:autoSpaceDN w:val="0"/>
        <w:adjustRightInd w:val="0"/>
        <w:spacing w:after="120" w:line="295" w:lineRule="auto"/>
        <w:jc w:val="both"/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59264" behindDoc="0" locked="0" layoutInCell="1" allowOverlap="1" wp14:anchorId="3ADFA9EA" wp14:editId="20033027">
            <wp:simplePos x="0" y="0"/>
            <wp:positionH relativeFrom="margin">
              <wp:posOffset>4032250</wp:posOffset>
            </wp:positionH>
            <wp:positionV relativeFrom="paragraph">
              <wp:posOffset>114300</wp:posOffset>
            </wp:positionV>
            <wp:extent cx="2174875" cy="3143250"/>
            <wp:effectExtent l="0" t="0" r="0" b="0"/>
            <wp:wrapSquare wrapText="bothSides"/>
            <wp:docPr id="5" name="Immagine 5" descr="Immagine che contiene parete, fotografia, ner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52_ìéê│ù¼ù╩Ä«ï¾ïCâ}âCâNâìâüü[â^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12C227" wp14:editId="1EB4F668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3613150" cy="2809875"/>
            <wp:effectExtent l="0" t="0" r="6350" b="9525"/>
            <wp:wrapSquare wrapText="bothSides"/>
            <wp:docPr id="6" name="Immagine 6" descr="Immagine che contiene microscop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79_RONDCOM5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80E6D" w14:textId="666DF272" w:rsidR="00431DE4" w:rsidRDefault="005D32C7" w:rsidP="00431DE4">
      <w:pPr>
        <w:keepNext/>
        <w:widowControl w:val="0"/>
        <w:autoSpaceDE w:val="0"/>
        <w:autoSpaceDN w:val="0"/>
        <w:adjustRightInd w:val="0"/>
        <w:spacing w:after="120" w:line="295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C9C8FB" wp14:editId="7BFC4FC5">
                <wp:simplePos x="0" y="0"/>
                <wp:positionH relativeFrom="margin">
                  <wp:posOffset>38100</wp:posOffset>
                </wp:positionH>
                <wp:positionV relativeFrom="paragraph">
                  <wp:posOffset>2992120</wp:posOffset>
                </wp:positionV>
                <wp:extent cx="3613150" cy="635"/>
                <wp:effectExtent l="0" t="0" r="6350" b="0"/>
                <wp:wrapSquare wrapText="bothSides"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41CD17" w14:textId="1E4343F0" w:rsidR="005D32C7" w:rsidRPr="001B2449" w:rsidRDefault="005D32C7" w:rsidP="005D32C7">
                            <w:pPr>
                              <w:pStyle w:val="Didascalia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FE54DD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- RONDCOM 5A, strumento di misurazione di rotondità </w:t>
                            </w:r>
                            <w:r>
                              <w:rPr>
                                <w:noProof/>
                              </w:rPr>
                              <w:t>e profilo cilindrico commercializzato nel 1979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9C8FB" id="Casella di testo 13" o:spid="_x0000_s1027" type="#_x0000_t202" style="position:absolute;left:0;text-align:left;margin-left:3pt;margin-top:235.6pt;width:284.5pt;height:.0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" stroked="f">
                <v:textbox style="mso-fit-shape-to-text:t" inset="0,0,0,0">
                  <w:txbxContent>
                    <w:p w14:paraId="0541CD17" w14:textId="1E4343F0" w:rsidR="005D32C7" w:rsidRPr="001B2449" w:rsidRDefault="005D32C7" w:rsidP="005D32C7">
                      <w:pPr>
                        <w:pStyle w:val="Didascalia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FE54DD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- RONDCOM 5A, strumento di misurazione di rotondità </w:t>
                      </w:r>
                      <w:r>
                        <w:rPr>
                          <w:noProof/>
                        </w:rPr>
                        <w:t>e profilo cilindrico commercializzato nel 1979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FE13C6" w14:textId="5BAE5344" w:rsidR="00DE2014" w:rsidRPr="00041735" w:rsidRDefault="005D32C7" w:rsidP="00DE201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E6B9B0" wp14:editId="699C49DC">
                <wp:simplePos x="0" y="0"/>
                <wp:positionH relativeFrom="column">
                  <wp:posOffset>4133850</wp:posOffset>
                </wp:positionH>
                <wp:positionV relativeFrom="paragraph">
                  <wp:posOffset>9525</wp:posOffset>
                </wp:positionV>
                <wp:extent cx="2174875" cy="635"/>
                <wp:effectExtent l="0" t="0" r="0" b="0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315FF3" w14:textId="5552268E" w:rsidR="005D32C7" w:rsidRPr="005D32C7" w:rsidRDefault="005D32C7" w:rsidP="005D32C7">
                            <w:pPr>
                              <w:pStyle w:val="Didascalia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FE54DD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ED5727">
                              <w:t xml:space="preserve">– </w:t>
                            </w:r>
                            <w:r>
                              <w:t xml:space="preserve">1952, </w:t>
                            </w:r>
                            <w:r w:rsidRPr="00ED5727">
                              <w:t xml:space="preserve">Il primo micrometro ad aria </w:t>
                            </w:r>
                            <w:r>
                              <w:t>del Giappone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6B9B0" id="Casella di testo 8" o:spid="_x0000_s1028" type="#_x0000_t202" style="position:absolute;margin-left:325.5pt;margin-top:.75pt;width:171.2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" stroked="f">
                <v:textbox style="mso-fit-shape-to-text:t" inset="0,0,0,0">
                  <w:txbxContent>
                    <w:p w14:paraId="4F315FF3" w14:textId="5552268E" w:rsidR="005D32C7" w:rsidRPr="005D32C7" w:rsidRDefault="005D32C7" w:rsidP="005D32C7">
                      <w:pPr>
                        <w:pStyle w:val="Didascalia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FE54DD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ED5727">
                        <w:t xml:space="preserve">– </w:t>
                      </w:r>
                      <w:r>
                        <w:t xml:space="preserve">1952, </w:t>
                      </w:r>
                      <w:r w:rsidRPr="00ED5727">
                        <w:t xml:space="preserve">Il primo micrometro ad aria </w:t>
                      </w:r>
                      <w:r>
                        <w:t>del Giappone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728FDA" w14:textId="4470D78D" w:rsidR="00DE2014" w:rsidRDefault="00DE2014" w:rsidP="00DE2014">
      <w:pPr>
        <w:keepNext/>
      </w:pPr>
    </w:p>
    <w:p w14:paraId="0FA65F2C" w14:textId="657C60C2" w:rsidR="005D32C7" w:rsidRDefault="005D32C7" w:rsidP="001C774A">
      <w:pPr>
        <w:widowControl w:val="0"/>
        <w:autoSpaceDE w:val="0"/>
        <w:autoSpaceDN w:val="0"/>
        <w:adjustRightInd w:val="0"/>
        <w:spacing w:after="120" w:line="295" w:lineRule="auto"/>
        <w:jc w:val="both"/>
        <w:rPr>
          <w:rFonts w:ascii="Calibri" w:hAnsi="Calibri" w:cs="Calibri"/>
          <w:sz w:val="22"/>
          <w:szCs w:val="22"/>
        </w:rPr>
      </w:pPr>
    </w:p>
    <w:p w14:paraId="2A39BE0B" w14:textId="77777777" w:rsidR="00FE54DD" w:rsidRDefault="00FE54DD" w:rsidP="00FE54DD">
      <w:pPr>
        <w:keepNext/>
        <w:widowControl w:val="0"/>
        <w:autoSpaceDE w:val="0"/>
        <w:autoSpaceDN w:val="0"/>
        <w:adjustRightInd w:val="0"/>
        <w:spacing w:after="120" w:line="295" w:lineRule="auto"/>
        <w:jc w:val="both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C4BA674" wp14:editId="325C372F">
            <wp:extent cx="2009775" cy="3014776"/>
            <wp:effectExtent l="0" t="0" r="0" b="0"/>
            <wp:docPr id="15" name="Immagine 15" descr="Immagine che contiene parete, persona, uom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olfgang Bonatz_ACCRETECH Europe GmbH_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415" cy="30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CE43" w14:textId="2418D911" w:rsidR="00FE54DD" w:rsidRDefault="00FE54DD" w:rsidP="00FE54DD">
      <w:pPr>
        <w:pStyle w:val="Didascalia"/>
        <w:jc w:val="both"/>
        <w:rPr>
          <w:rFonts w:ascii="Calibri" w:hAnsi="Calibri" w:cs="Calibri"/>
          <w:sz w:val="22"/>
          <w:szCs w:val="22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– Wolfgang Bonatz, </w:t>
      </w:r>
      <w:r w:rsidRPr="00635085">
        <w:t>Presidente e CEO di ACCRETECH (Europe) GmbH</w:t>
      </w:r>
    </w:p>
    <w:p w14:paraId="59F60FEF" w14:textId="22FAEEC2" w:rsidR="001C774A" w:rsidRPr="00041735" w:rsidRDefault="00DE2014" w:rsidP="001C774A">
      <w:pPr>
        <w:widowControl w:val="0"/>
        <w:autoSpaceDE w:val="0"/>
        <w:autoSpaceDN w:val="0"/>
        <w:adjustRightInd w:val="0"/>
        <w:spacing w:after="120" w:line="295" w:lineRule="auto"/>
        <w:jc w:val="both"/>
        <w:rPr>
          <w:rFonts w:ascii="Calibri" w:hAnsi="Calibri" w:cs="Calibri"/>
          <w:sz w:val="22"/>
          <w:szCs w:val="22"/>
        </w:rPr>
      </w:pPr>
      <w:r w:rsidRPr="00041735">
        <w:rPr>
          <w:rFonts w:ascii="Calibri" w:hAnsi="Calibri" w:cs="Calibri"/>
          <w:sz w:val="22"/>
          <w:szCs w:val="22"/>
        </w:rPr>
        <w:t>--</w:t>
      </w:r>
    </w:p>
    <w:p w14:paraId="5C30D8F3" w14:textId="0C6C99EC" w:rsidR="00ED4702" w:rsidRPr="00041735" w:rsidRDefault="00ED4702" w:rsidP="00ED4702">
      <w:pPr>
        <w:rPr>
          <w:rFonts w:ascii="Calibri" w:hAnsi="Calibri" w:cs="Calibri"/>
          <w:b/>
          <w:sz w:val="22"/>
        </w:rPr>
      </w:pPr>
      <w:r w:rsidRPr="00041735">
        <w:rPr>
          <w:rFonts w:ascii="Calibri" w:hAnsi="Calibri" w:cs="Calibri"/>
          <w:b/>
          <w:sz w:val="22"/>
        </w:rPr>
        <w:t>ACCRETECH</w:t>
      </w:r>
    </w:p>
    <w:p w14:paraId="67C0A6F9" w14:textId="66FE5642" w:rsidR="00ED4702" w:rsidRPr="00ED4702" w:rsidRDefault="00ED4702" w:rsidP="00ED4702">
      <w:pPr>
        <w:rPr>
          <w:rFonts w:ascii="Calibri" w:eastAsia="Times New Roman" w:hAnsi="Calibri" w:cs="Calibri"/>
          <w:sz w:val="20"/>
        </w:rPr>
      </w:pPr>
      <w:r w:rsidRPr="00ED4702">
        <w:rPr>
          <w:rFonts w:ascii="Calibri" w:hAnsi="Calibri" w:cs="Calibri"/>
          <w:sz w:val="20"/>
        </w:rPr>
        <w:lastRenderedPageBreak/>
        <w:t>ACCRETECH nasce a Tokyo nel 1949 e oggi opera a livello mondiale in due aree commerciali: produzione di strumenti di misura industriali e realizzazione di attrezzature per la produzione di semiconduttori. ACCRETECH è presente nel mercato europeo dal 1989 e dispone oggi di una rete di vendita e assistenza capillare.</w:t>
      </w:r>
    </w:p>
    <w:p w14:paraId="64D27A2B" w14:textId="66538D76" w:rsidR="00ED4702" w:rsidRPr="00ED4702" w:rsidRDefault="00ED4702" w:rsidP="00ED4702">
      <w:pPr>
        <w:rPr>
          <w:rFonts w:ascii="Calibri" w:eastAsia="Times New Roman" w:hAnsi="Calibri" w:cs="Calibri"/>
          <w:sz w:val="20"/>
        </w:rPr>
      </w:pPr>
    </w:p>
    <w:p w14:paraId="637973CF" w14:textId="6EBDCECC" w:rsidR="00ED4702" w:rsidRPr="00E86967" w:rsidRDefault="00E86967" w:rsidP="00ED4702">
      <w:pPr>
        <w:rPr>
          <w:rFonts w:ascii="Calibri" w:eastAsia="Times New Roman" w:hAnsi="Calibri" w:cs="Calibri"/>
          <w:b/>
          <w:sz w:val="22"/>
        </w:rPr>
      </w:pPr>
      <w:r w:rsidRPr="00E86967">
        <w:rPr>
          <w:rFonts w:ascii="Calibri" w:hAnsi="Calibri" w:cs="Calibri"/>
          <w:b/>
          <w:sz w:val="22"/>
        </w:rPr>
        <w:t>Contatti</w:t>
      </w:r>
    </w:p>
    <w:p w14:paraId="455CCA4E" w14:textId="1770217D" w:rsidR="00ED4702" w:rsidRPr="005D32C7" w:rsidRDefault="00ED4702" w:rsidP="00ED4702">
      <w:pPr>
        <w:rPr>
          <w:rFonts w:ascii="Calibri" w:eastAsia="Times New Roman" w:hAnsi="Calibri" w:cs="Calibri"/>
          <w:sz w:val="20"/>
          <w:lang w:val="en-GB"/>
        </w:rPr>
      </w:pPr>
      <w:r w:rsidRPr="005D32C7">
        <w:rPr>
          <w:rFonts w:ascii="Calibri" w:hAnsi="Calibri" w:cs="Calibri"/>
          <w:sz w:val="20"/>
          <w:lang w:val="en-GB"/>
        </w:rPr>
        <w:t>ACCRETECH (Europe) GmbH</w:t>
      </w:r>
    </w:p>
    <w:p w14:paraId="13C9E0B7" w14:textId="3E60ED07" w:rsidR="00ED4702" w:rsidRPr="005D32C7" w:rsidRDefault="00ED4702" w:rsidP="00ED4702">
      <w:pPr>
        <w:rPr>
          <w:rFonts w:ascii="Calibri" w:eastAsia="Times New Roman" w:hAnsi="Calibri" w:cs="Calibri"/>
          <w:sz w:val="20"/>
          <w:lang w:val="en-GB"/>
        </w:rPr>
      </w:pPr>
      <w:proofErr w:type="spellStart"/>
      <w:r w:rsidRPr="005D32C7">
        <w:rPr>
          <w:rFonts w:ascii="Calibri" w:hAnsi="Calibri" w:cs="Calibri"/>
          <w:sz w:val="20"/>
          <w:lang w:val="en-GB"/>
        </w:rPr>
        <w:t>Landsberger</w:t>
      </w:r>
      <w:proofErr w:type="spellEnd"/>
      <w:r w:rsidRPr="005D32C7">
        <w:rPr>
          <w:rFonts w:ascii="Calibri" w:hAnsi="Calibri" w:cs="Calibri"/>
          <w:sz w:val="20"/>
          <w:lang w:val="en-GB"/>
        </w:rPr>
        <w:t xml:space="preserve"> Str. 396</w:t>
      </w:r>
    </w:p>
    <w:p w14:paraId="4D964EFE" w14:textId="29A7D1E5" w:rsidR="00E86967" w:rsidRDefault="00ED4702" w:rsidP="00ED4702">
      <w:pPr>
        <w:rPr>
          <w:rFonts w:ascii="Calibri" w:hAnsi="Calibri" w:cs="Calibri"/>
          <w:sz w:val="20"/>
        </w:rPr>
      </w:pPr>
      <w:r w:rsidRPr="00ED4702">
        <w:rPr>
          <w:rFonts w:ascii="Calibri" w:hAnsi="Calibri" w:cs="Calibri"/>
          <w:sz w:val="20"/>
        </w:rPr>
        <w:t>81241 Monaco di Baviera</w:t>
      </w:r>
    </w:p>
    <w:p w14:paraId="2139EBF0" w14:textId="6163222F" w:rsidR="00ED4702" w:rsidRPr="005D32C7" w:rsidRDefault="001E50CC" w:rsidP="00ED4702">
      <w:pPr>
        <w:rPr>
          <w:rFonts w:ascii="Calibri" w:eastAsia="Times New Roman" w:hAnsi="Calibri" w:cs="Calibri"/>
          <w:sz w:val="20"/>
        </w:rPr>
      </w:pPr>
      <w:hyperlink r:id="rId11" w:history="1">
        <w:r w:rsidR="00E86967" w:rsidRPr="005D32C7">
          <w:rPr>
            <w:rStyle w:val="Collegamentoipertestuale"/>
            <w:rFonts w:ascii="Calibri" w:hAnsi="Calibri" w:cs="Calibri"/>
            <w:sz w:val="20"/>
          </w:rPr>
          <w:t>www.accretech.eu</w:t>
        </w:r>
      </w:hyperlink>
    </w:p>
    <w:p w14:paraId="461D1175" w14:textId="3A413BA8" w:rsidR="00ED4702" w:rsidRPr="005D32C7" w:rsidRDefault="00ED4702" w:rsidP="00ED4702">
      <w:pPr>
        <w:rPr>
          <w:rFonts w:ascii="Calibri" w:eastAsia="Times New Roman" w:hAnsi="Calibri" w:cs="Calibri"/>
          <w:sz w:val="20"/>
        </w:rPr>
      </w:pPr>
    </w:p>
    <w:p w14:paraId="643382FA" w14:textId="322BA87C" w:rsidR="00ED4702" w:rsidRPr="00ED4702" w:rsidRDefault="00ED4702" w:rsidP="00ED4702">
      <w:pPr>
        <w:rPr>
          <w:rFonts w:ascii="Calibri" w:hAnsi="Calibri" w:cs="Calibri"/>
          <w:sz w:val="20"/>
          <w:lang w:val="en-GB"/>
        </w:rPr>
      </w:pPr>
      <w:r w:rsidRPr="00ED4702">
        <w:rPr>
          <w:rFonts w:ascii="Calibri" w:hAnsi="Calibri" w:cs="Calibri"/>
          <w:bCs/>
          <w:sz w:val="20"/>
          <w:lang w:val="en-GB"/>
        </w:rPr>
        <w:t xml:space="preserve">Philipp Dörr </w:t>
      </w:r>
    </w:p>
    <w:p w14:paraId="2734A9FB" w14:textId="0B58A4C5" w:rsidR="00ED4702" w:rsidRPr="00ED4702" w:rsidRDefault="00ED4702" w:rsidP="00ED4702">
      <w:pPr>
        <w:rPr>
          <w:rFonts w:ascii="Calibri" w:hAnsi="Calibri" w:cs="Calibri"/>
          <w:sz w:val="20"/>
          <w:lang w:val="en-GB"/>
        </w:rPr>
      </w:pPr>
      <w:proofErr w:type="spellStart"/>
      <w:r w:rsidRPr="00ED4702">
        <w:rPr>
          <w:rFonts w:ascii="Calibri" w:hAnsi="Calibri" w:cs="Calibri"/>
          <w:sz w:val="20"/>
          <w:lang w:val="en-GB"/>
        </w:rPr>
        <w:t>Direttore</w:t>
      </w:r>
      <w:proofErr w:type="spellEnd"/>
      <w:r w:rsidRPr="00ED4702">
        <w:rPr>
          <w:rFonts w:ascii="Calibri" w:hAnsi="Calibri" w:cs="Calibri"/>
          <w:sz w:val="20"/>
          <w:lang w:val="en-GB"/>
        </w:rPr>
        <w:t xml:space="preserve"> Marketing</w:t>
      </w:r>
    </w:p>
    <w:p w14:paraId="2A69D103" w14:textId="7D6A68BF" w:rsidR="00ED4702" w:rsidRPr="00ED4702" w:rsidRDefault="00ED4702" w:rsidP="00ED4702">
      <w:pPr>
        <w:rPr>
          <w:rFonts w:ascii="Calibri" w:hAnsi="Calibri" w:cs="Calibri"/>
          <w:sz w:val="20"/>
          <w:lang w:val="en-GB"/>
        </w:rPr>
      </w:pPr>
      <w:r w:rsidRPr="00ED4702">
        <w:rPr>
          <w:rFonts w:ascii="Calibri" w:hAnsi="Calibri" w:cs="Calibri"/>
          <w:sz w:val="20"/>
          <w:lang w:val="en-GB"/>
        </w:rPr>
        <w:t>Tel. +49 89 546788-35</w:t>
      </w:r>
    </w:p>
    <w:p w14:paraId="3B5D88EF" w14:textId="14095251" w:rsidR="003A0CC9" w:rsidRPr="00E86967" w:rsidRDefault="001E50CC" w:rsidP="00ED4702">
      <w:pPr>
        <w:rPr>
          <w:rFonts w:ascii="Calibri" w:hAnsi="Calibri" w:cs="Calibri"/>
          <w:sz w:val="20"/>
          <w:lang w:val="en-US"/>
        </w:rPr>
      </w:pPr>
      <w:hyperlink r:id="rId12" w:history="1">
        <w:r w:rsidR="00E86967">
          <w:rPr>
            <w:rFonts w:ascii="Calibri" w:hAnsi="Calibri" w:cs="Calibri"/>
            <w:color w:val="0B4CB4"/>
            <w:sz w:val="20"/>
            <w:u w:val="single" w:color="0B4CB4"/>
            <w:lang w:val="en-GB"/>
          </w:rPr>
          <w:t>DoerrP@accretech.eu</w:t>
        </w:r>
      </w:hyperlink>
    </w:p>
    <w:sectPr w:rsidR="003A0CC9" w:rsidRPr="00E86967" w:rsidSect="00C54284">
      <w:headerReference w:type="default" r:id="rId13"/>
      <w:footerReference w:type="default" r:id="rId14"/>
      <w:pgSz w:w="12240" w:h="15840"/>
      <w:pgMar w:top="2098" w:right="1325" w:bottom="426" w:left="1247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AAA27" w14:textId="77777777" w:rsidR="001E50CC" w:rsidRDefault="001E50CC" w:rsidP="00F45E5F">
      <w:r>
        <w:separator/>
      </w:r>
    </w:p>
  </w:endnote>
  <w:endnote w:type="continuationSeparator" w:id="0">
    <w:p w14:paraId="6D3F4257" w14:textId="77777777" w:rsidR="001E50CC" w:rsidRDefault="001E50CC" w:rsidP="00F45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MS">
    <w:altName w:val="MS Gothic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C5C8C" w14:textId="04BBEBE2" w:rsidR="003C5C2A" w:rsidRDefault="003C5C2A" w:rsidP="00F45E5F">
    <w:pPr>
      <w:rPr>
        <w:rFonts w:cstheme="minorHAnsi"/>
        <w:color w:val="3B3838" w:themeColor="background2" w:themeShade="40"/>
        <w:sz w:val="20"/>
        <w:lang w:val="de-DE"/>
      </w:rPr>
    </w:pPr>
  </w:p>
  <w:p w14:paraId="79F24BE3" w14:textId="0FAAD7BC" w:rsidR="003C5C2A" w:rsidRDefault="003C5C2A" w:rsidP="00F45E5F">
    <w:pPr>
      <w:rPr>
        <w:rFonts w:cstheme="minorHAnsi"/>
        <w:color w:val="3B3838" w:themeColor="background2" w:themeShade="40"/>
        <w:sz w:val="20"/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E39B1" wp14:editId="158089F9">
              <wp:simplePos x="0" y="0"/>
              <wp:positionH relativeFrom="column">
                <wp:posOffset>-3175</wp:posOffset>
              </wp:positionH>
              <wp:positionV relativeFrom="paragraph">
                <wp:posOffset>125095</wp:posOffset>
              </wp:positionV>
              <wp:extent cx="6113145" cy="21590"/>
              <wp:effectExtent l="0" t="0" r="20955" b="35560"/>
              <wp:wrapNone/>
              <wp:docPr id="2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3145" cy="21590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EC6BB3" id="Gerader Verbinde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9.85pt" to="481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" strokecolor="#1f4d78 [1604]" strokeweight=".25pt">
              <v:stroke joinstyle="miter"/>
            </v:line>
          </w:pict>
        </mc:Fallback>
      </mc:AlternateContent>
    </w:r>
  </w:p>
  <w:p w14:paraId="1F1E9230" w14:textId="0054987A" w:rsidR="000B7CDF" w:rsidRPr="003C5C2A" w:rsidRDefault="003C5C2A" w:rsidP="003C5C2A">
    <w:pPr>
      <w:rPr>
        <w:rFonts w:cstheme="minorHAnsi"/>
        <w:color w:val="3B3838" w:themeColor="background2" w:themeShade="40"/>
        <w:sz w:val="20"/>
        <w:lang w:val="de-DE"/>
      </w:rPr>
    </w:pPr>
    <w:r>
      <w:rPr>
        <w:rFonts w:cstheme="minorHAnsi"/>
        <w:color w:val="3B3838" w:themeColor="background2" w:themeShade="40"/>
        <w:sz w:val="20"/>
        <w:lang w:val="de-DE"/>
      </w:rPr>
      <w:t>A</w:t>
    </w:r>
    <w:r w:rsidR="000B7CDF">
      <w:rPr>
        <w:rFonts w:cstheme="minorHAnsi"/>
        <w:color w:val="3B3838" w:themeColor="background2" w:themeShade="40"/>
        <w:sz w:val="20"/>
        <w:lang w:val="de-DE"/>
      </w:rPr>
      <w:t xml:space="preserve">CCRETECH (Europe) GmbH, </w:t>
    </w:r>
    <w:r w:rsidR="000B7CDF" w:rsidRPr="00F45E5F">
      <w:rPr>
        <w:rFonts w:cstheme="minorHAnsi"/>
        <w:color w:val="3B3838" w:themeColor="background2" w:themeShade="40"/>
        <w:sz w:val="20"/>
        <w:lang w:val="de-DE"/>
      </w:rPr>
      <w:t>Land</w:t>
    </w:r>
    <w:r w:rsidR="000B7CDF">
      <w:rPr>
        <w:rFonts w:cstheme="minorHAnsi"/>
        <w:color w:val="3B3838" w:themeColor="background2" w:themeShade="40"/>
        <w:sz w:val="20"/>
        <w:lang w:val="de-DE"/>
      </w:rPr>
      <w:t>sberger Str. 396, 81241 München</w:t>
    </w:r>
    <w:r w:rsidR="00ED4702">
      <w:rPr>
        <w:rFonts w:cstheme="minorHAnsi"/>
        <w:color w:val="3B3838" w:themeColor="background2" w:themeShade="40"/>
        <w:sz w:val="20"/>
        <w:lang w:val="de-DE"/>
      </w:rPr>
      <w:t xml:space="preserve"> - </w:t>
    </w:r>
    <w:hyperlink r:id="rId1" w:history="1">
      <w:r w:rsidR="000B7CDF" w:rsidRPr="00E96B08">
        <w:rPr>
          <w:rStyle w:val="Collegamentoipertestuale"/>
          <w:rFonts w:cstheme="minorHAnsi"/>
          <w:sz w:val="20"/>
          <w:lang w:val="de-DE"/>
        </w:rPr>
        <w:t>www.accretech.eu</w:t>
      </w:r>
    </w:hyperlink>
    <w:r w:rsidR="000B7CDF">
      <w:rPr>
        <w:rFonts w:cstheme="minorHAnsi"/>
        <w:color w:val="3B3838" w:themeColor="background2" w:themeShade="40"/>
        <w:sz w:val="20"/>
        <w:lang w:val="de-DE"/>
      </w:rPr>
      <w:t xml:space="preserve">,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22006" w14:textId="77777777" w:rsidR="001E50CC" w:rsidRDefault="001E50CC" w:rsidP="00F45E5F">
      <w:r>
        <w:separator/>
      </w:r>
    </w:p>
  </w:footnote>
  <w:footnote w:type="continuationSeparator" w:id="0">
    <w:p w14:paraId="7EB68321" w14:textId="77777777" w:rsidR="001E50CC" w:rsidRDefault="001E50CC" w:rsidP="00F45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08C1E" w14:textId="75A4C94B" w:rsidR="000B7CDF" w:rsidRDefault="003C5C2A" w:rsidP="00F45E5F">
    <w:pPr>
      <w:pStyle w:val="Intestazione"/>
      <w:tabs>
        <w:tab w:val="clear" w:pos="4536"/>
        <w:tab w:val="clear" w:pos="9072"/>
        <w:tab w:val="left" w:pos="3720"/>
      </w:tabs>
    </w:pPr>
    <w:r w:rsidRPr="00B040F0">
      <w:rPr>
        <w:noProof/>
        <w:lang w:val="de-DE"/>
      </w:rPr>
      <w:drawing>
        <wp:anchor distT="0" distB="0" distL="114300" distR="114300" simplePos="0" relativeHeight="251655168" behindDoc="0" locked="0" layoutInCell="1" allowOverlap="1" wp14:anchorId="48FC9453" wp14:editId="4F8E6CB1">
          <wp:simplePos x="0" y="0"/>
          <wp:positionH relativeFrom="margin">
            <wp:posOffset>2303780</wp:posOffset>
          </wp:positionH>
          <wp:positionV relativeFrom="paragraph">
            <wp:posOffset>6985</wp:posOffset>
          </wp:positionV>
          <wp:extent cx="1896470" cy="276225"/>
          <wp:effectExtent l="0" t="0" r="8890" b="0"/>
          <wp:wrapNone/>
          <wp:docPr id="14" name="Grafik 3" descr="C:\Users\StippelE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ippelE\Desktop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495" cy="277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CBFFEA" w14:textId="357C1E57" w:rsidR="000B7CDF" w:rsidRDefault="000B7CDF" w:rsidP="00F45E5F">
    <w:pPr>
      <w:pStyle w:val="Intestazione"/>
      <w:tabs>
        <w:tab w:val="clear" w:pos="4536"/>
        <w:tab w:val="clear" w:pos="9072"/>
        <w:tab w:val="left" w:pos="3720"/>
      </w:tabs>
    </w:pPr>
  </w:p>
  <w:p w14:paraId="77258382" w14:textId="2B41D91B" w:rsidR="000B7CDF" w:rsidRDefault="000B7CDF" w:rsidP="00F45E5F">
    <w:pPr>
      <w:pStyle w:val="Intestazione"/>
      <w:tabs>
        <w:tab w:val="clear" w:pos="4536"/>
        <w:tab w:val="clear" w:pos="9072"/>
        <w:tab w:val="left" w:pos="3720"/>
      </w:tabs>
    </w:pPr>
    <w:r>
      <w:tab/>
    </w:r>
  </w:p>
  <w:p w14:paraId="7532F85A" w14:textId="77777777" w:rsidR="000B7CDF" w:rsidRDefault="000B7CDF" w:rsidP="00F45E5F">
    <w:pPr>
      <w:pStyle w:val="Intestazione"/>
      <w:tabs>
        <w:tab w:val="clear" w:pos="4536"/>
        <w:tab w:val="clear" w:pos="9072"/>
        <w:tab w:val="left" w:pos="3720"/>
      </w:tabs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22AB8E" wp14:editId="38760E1E">
              <wp:simplePos x="0" y="0"/>
              <wp:positionH relativeFrom="column">
                <wp:posOffset>3810</wp:posOffset>
              </wp:positionH>
              <wp:positionV relativeFrom="paragraph">
                <wp:posOffset>57785</wp:posOffset>
              </wp:positionV>
              <wp:extent cx="6197812" cy="7832"/>
              <wp:effectExtent l="0" t="0" r="31750" b="3048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7812" cy="7832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C124BC" id="Gerader Verbinde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4.55pt" to="488.3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" strokecolor="#1f4d78 [1604]" strokeweight="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7694B"/>
    <w:multiLevelType w:val="multilevel"/>
    <w:tmpl w:val="5E86D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A56F6"/>
    <w:multiLevelType w:val="multilevel"/>
    <w:tmpl w:val="CA20E35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66F08"/>
    <w:multiLevelType w:val="hybridMultilevel"/>
    <w:tmpl w:val="B80888B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6C07ACA"/>
    <w:multiLevelType w:val="multilevel"/>
    <w:tmpl w:val="C09A4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52771E"/>
    <w:multiLevelType w:val="multilevel"/>
    <w:tmpl w:val="10B69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C5EFD"/>
    <w:multiLevelType w:val="hybridMultilevel"/>
    <w:tmpl w:val="CCD8E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71068"/>
    <w:multiLevelType w:val="multilevel"/>
    <w:tmpl w:val="1FDCC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A27FEC"/>
    <w:multiLevelType w:val="multilevel"/>
    <w:tmpl w:val="CBC8543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49306A"/>
    <w:multiLevelType w:val="multilevel"/>
    <w:tmpl w:val="0FEC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243C15"/>
    <w:multiLevelType w:val="hybridMultilevel"/>
    <w:tmpl w:val="61B6E0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7"/>
  </w:num>
  <w:num w:numId="7">
    <w:abstractNumId w:val="1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5D5"/>
    <w:rsid w:val="00032407"/>
    <w:rsid w:val="00041735"/>
    <w:rsid w:val="000B4F7A"/>
    <w:rsid w:val="000B7CDF"/>
    <w:rsid w:val="000E27CA"/>
    <w:rsid w:val="00146F3E"/>
    <w:rsid w:val="001A3504"/>
    <w:rsid w:val="001B34AB"/>
    <w:rsid w:val="001C774A"/>
    <w:rsid w:val="001E50CC"/>
    <w:rsid w:val="001F6829"/>
    <w:rsid w:val="00283836"/>
    <w:rsid w:val="002C2109"/>
    <w:rsid w:val="00312197"/>
    <w:rsid w:val="003A0CC9"/>
    <w:rsid w:val="003C5C2A"/>
    <w:rsid w:val="00407884"/>
    <w:rsid w:val="00431DE4"/>
    <w:rsid w:val="00463C71"/>
    <w:rsid w:val="004816FE"/>
    <w:rsid w:val="004B3B29"/>
    <w:rsid w:val="004C2B88"/>
    <w:rsid w:val="00531056"/>
    <w:rsid w:val="00546F0E"/>
    <w:rsid w:val="00561436"/>
    <w:rsid w:val="005D32C7"/>
    <w:rsid w:val="00697A3A"/>
    <w:rsid w:val="006E0AD3"/>
    <w:rsid w:val="006E2AFD"/>
    <w:rsid w:val="00701F5D"/>
    <w:rsid w:val="0072526E"/>
    <w:rsid w:val="007A0B11"/>
    <w:rsid w:val="007D76E6"/>
    <w:rsid w:val="007F6F35"/>
    <w:rsid w:val="00960E3E"/>
    <w:rsid w:val="00975FE1"/>
    <w:rsid w:val="00A10738"/>
    <w:rsid w:val="00A11C1D"/>
    <w:rsid w:val="00AA7484"/>
    <w:rsid w:val="00AF0619"/>
    <w:rsid w:val="00AF76B0"/>
    <w:rsid w:val="00B10F8C"/>
    <w:rsid w:val="00B301EE"/>
    <w:rsid w:val="00B90B28"/>
    <w:rsid w:val="00BA5E99"/>
    <w:rsid w:val="00BC55D5"/>
    <w:rsid w:val="00BE7803"/>
    <w:rsid w:val="00BF1DE6"/>
    <w:rsid w:val="00C11853"/>
    <w:rsid w:val="00C24422"/>
    <w:rsid w:val="00C33FBF"/>
    <w:rsid w:val="00C4754C"/>
    <w:rsid w:val="00C54284"/>
    <w:rsid w:val="00C7737C"/>
    <w:rsid w:val="00C82983"/>
    <w:rsid w:val="00CA2151"/>
    <w:rsid w:val="00CF5C72"/>
    <w:rsid w:val="00D044D6"/>
    <w:rsid w:val="00D16123"/>
    <w:rsid w:val="00D613ED"/>
    <w:rsid w:val="00D709C5"/>
    <w:rsid w:val="00DA22C0"/>
    <w:rsid w:val="00DC52E8"/>
    <w:rsid w:val="00DD2A5F"/>
    <w:rsid w:val="00DE2014"/>
    <w:rsid w:val="00E05892"/>
    <w:rsid w:val="00E66C37"/>
    <w:rsid w:val="00E76552"/>
    <w:rsid w:val="00E8340C"/>
    <w:rsid w:val="00E86967"/>
    <w:rsid w:val="00ED4702"/>
    <w:rsid w:val="00F02DEB"/>
    <w:rsid w:val="00F32936"/>
    <w:rsid w:val="00F45E5F"/>
    <w:rsid w:val="00F604F9"/>
    <w:rsid w:val="00F65158"/>
    <w:rsid w:val="00F744D3"/>
    <w:rsid w:val="00F82C22"/>
    <w:rsid w:val="00F837D7"/>
    <w:rsid w:val="00F9370A"/>
    <w:rsid w:val="00FB2C6B"/>
    <w:rsid w:val="00FE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AF8252"/>
  <w15:docId w15:val="{4A0A54BE-7AF7-452F-814C-3433110D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4702"/>
    <w:pPr>
      <w:spacing w:after="0" w:line="240" w:lineRule="auto"/>
    </w:pPr>
    <w:rPr>
      <w:rFonts w:eastAsiaTheme="minorEastAsia"/>
      <w:sz w:val="24"/>
      <w:szCs w:val="24"/>
      <w:lang w:val="it-IT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D47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D47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BC55D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BC55D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eWeb">
    <w:name w:val="Normal (Web)"/>
    <w:basedOn w:val="Normale"/>
    <w:uiPriority w:val="99"/>
    <w:semiHidden/>
    <w:unhideWhenUsed/>
    <w:rsid w:val="00BC55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44D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44D3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B2C6B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45E5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5E5F"/>
  </w:style>
  <w:style w:type="paragraph" w:styleId="Pidipagina">
    <w:name w:val="footer"/>
    <w:basedOn w:val="Normale"/>
    <w:link w:val="PidipaginaCarattere"/>
    <w:uiPriority w:val="99"/>
    <w:unhideWhenUsed/>
    <w:rsid w:val="00F45E5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5E5F"/>
  </w:style>
  <w:style w:type="character" w:styleId="Collegamentovisitato">
    <w:name w:val="FollowedHyperlink"/>
    <w:basedOn w:val="Carpredefinitoparagrafo"/>
    <w:uiPriority w:val="99"/>
    <w:semiHidden/>
    <w:unhideWhenUsed/>
    <w:rsid w:val="002C2109"/>
    <w:rPr>
      <w:color w:val="954F72" w:themeColor="followedHyperlink"/>
      <w:u w:val="single"/>
    </w:rPr>
  </w:style>
  <w:style w:type="character" w:customStyle="1" w:styleId="st">
    <w:name w:val="st"/>
    <w:basedOn w:val="Carpredefinitoparagrafo"/>
    <w:rsid w:val="00ED4702"/>
  </w:style>
  <w:style w:type="paragraph" w:styleId="Paragrafoelenco">
    <w:name w:val="List Paragraph"/>
    <w:basedOn w:val="Normale"/>
    <w:uiPriority w:val="34"/>
    <w:qFormat/>
    <w:rsid w:val="00ED470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D470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t-IT" w:eastAsia="de-D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D470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it-IT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86967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E86967"/>
    <w:rPr>
      <w:i/>
      <w:iCs/>
    </w:rPr>
  </w:style>
  <w:style w:type="paragraph" w:styleId="Didascalia">
    <w:name w:val="caption"/>
    <w:basedOn w:val="Normale"/>
    <w:next w:val="Normale"/>
    <w:uiPriority w:val="35"/>
    <w:unhideWhenUsed/>
    <w:qFormat/>
    <w:rsid w:val="00DE201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8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DoerrP@accretech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ccretech.e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cretech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1528</Words>
  <Characters>8716</Characters>
  <Application>Microsoft Office Word</Application>
  <DocSecurity>0</DocSecurity>
  <Lines>72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Dörr Philipp</dc:creator>
  <cp:keywords/>
  <dc:description/>
  <cp:lastModifiedBy>Alessandro Muratori</cp:lastModifiedBy>
  <cp:revision>5</cp:revision>
  <cp:lastPrinted>2019-06-20T13:05:00Z</cp:lastPrinted>
  <dcterms:created xsi:type="dcterms:W3CDTF">2019-07-22T17:25:00Z</dcterms:created>
  <dcterms:modified xsi:type="dcterms:W3CDTF">2019-07-25T10:40:00Z</dcterms:modified>
</cp:coreProperties>
</file>