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5CBA" w14:textId="04BA8391" w:rsidR="00714B1D" w:rsidRPr="00714B1D" w:rsidRDefault="00714B1D" w:rsidP="00764042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</w:rPr>
      </w:pPr>
      <w:r w:rsidRPr="00714B1D">
        <w:rPr>
          <w:rFonts w:ascii="Cambria" w:hAnsi="Cambria"/>
          <w:b/>
        </w:rPr>
        <w:t xml:space="preserve">Pressemitteilung </w:t>
      </w:r>
    </w:p>
    <w:p w14:paraId="02560BC0" w14:textId="77777777" w:rsidR="00714B1D" w:rsidRDefault="00714B1D" w:rsidP="00914E68">
      <w:pPr>
        <w:widowControl w:val="0"/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</w:p>
    <w:p w14:paraId="7A4DEE17" w14:textId="31646AF0" w:rsidR="00310A5C" w:rsidRDefault="00310A5C" w:rsidP="006E554A">
      <w:pPr>
        <w:pStyle w:val="berschrift1"/>
      </w:pPr>
      <w:r>
        <w:t xml:space="preserve">ACCRETECH SBS präsentiert erstmalig Produktportfolio für die Prozesskontrolle </w:t>
      </w:r>
      <w:r w:rsidR="00CE1FE4">
        <w:t>in der Schleiftechnik</w:t>
      </w:r>
    </w:p>
    <w:p w14:paraId="206B7DBB" w14:textId="49081B4F" w:rsidR="006E554A" w:rsidRDefault="0085169C" w:rsidP="006E554A">
      <w:pPr>
        <w:widowControl w:val="0"/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(München, </w:t>
      </w:r>
      <w:r w:rsidR="009F7F47">
        <w:rPr>
          <w:rFonts w:ascii="Cambria" w:hAnsi="Cambria"/>
        </w:rPr>
        <w:t>11</w:t>
      </w:r>
      <w:r w:rsidR="006E554A" w:rsidRPr="00D53872">
        <w:rPr>
          <w:rFonts w:ascii="Cambria" w:hAnsi="Cambria"/>
        </w:rPr>
        <w:t>.02.2020)</w:t>
      </w:r>
      <w:r w:rsidR="006E554A" w:rsidRPr="0076212F">
        <w:rPr>
          <w:rFonts w:ascii="Cambria" w:hAnsi="Cambria"/>
          <w:b/>
        </w:rPr>
        <w:t xml:space="preserve"> </w:t>
      </w:r>
      <w:r w:rsidR="0070585B" w:rsidRPr="0076212F">
        <w:rPr>
          <w:rFonts w:ascii="Cambria" w:hAnsi="Cambria"/>
          <w:b/>
        </w:rPr>
        <w:t xml:space="preserve">Auf der GrindTec 2020 </w:t>
      </w:r>
      <w:r w:rsidR="006E554A" w:rsidRPr="0076212F">
        <w:rPr>
          <w:rFonts w:ascii="Cambria" w:hAnsi="Cambria"/>
          <w:b/>
        </w:rPr>
        <w:t xml:space="preserve">wird ACCRETECH SBS in Halle 5 Stand 5076 ein </w:t>
      </w:r>
      <w:r w:rsidR="00310A5C">
        <w:rPr>
          <w:rFonts w:ascii="Cambria" w:hAnsi="Cambria"/>
          <w:b/>
        </w:rPr>
        <w:t>noch breiteres</w:t>
      </w:r>
      <w:r w:rsidR="006E554A" w:rsidRPr="0076212F">
        <w:rPr>
          <w:rFonts w:ascii="Cambria" w:hAnsi="Cambria"/>
          <w:b/>
        </w:rPr>
        <w:t xml:space="preserve"> Spektrum an fortschrittlicher Prozesssteuerung für die Schleiftechnik präsentieren. Es ist der erste gemeinsame Messeauftritt von ACCRETECH (Eu</w:t>
      </w:r>
      <w:r w:rsidR="00F9062C">
        <w:rPr>
          <w:rFonts w:ascii="Cambria" w:hAnsi="Cambria"/>
          <w:b/>
        </w:rPr>
        <w:t xml:space="preserve">rope) GmbH und ACCRETECH SBS UK. </w:t>
      </w:r>
    </w:p>
    <w:p w14:paraId="31116913" w14:textId="77777777" w:rsidR="00D53872" w:rsidRPr="0076212F" w:rsidRDefault="00D53872" w:rsidP="006E554A">
      <w:pPr>
        <w:widowControl w:val="0"/>
        <w:autoSpaceDE w:val="0"/>
        <w:autoSpaceDN w:val="0"/>
        <w:adjustRightInd w:val="0"/>
        <w:rPr>
          <w:rFonts w:ascii="Cambria" w:hAnsi="Cambria"/>
          <w:b/>
        </w:rPr>
      </w:pPr>
    </w:p>
    <w:p w14:paraId="0BAE88D6" w14:textId="12D41C14" w:rsidR="003F294F" w:rsidRPr="00540B53" w:rsidRDefault="009752BF" w:rsidP="00540B53">
      <w:pPr>
        <w:pStyle w:val="berschrift2"/>
      </w:pPr>
      <w:r>
        <w:t>Un</w:t>
      </w:r>
      <w:r w:rsidR="007876E8">
        <w:t>w</w:t>
      </w:r>
      <w:r w:rsidR="00540B53" w:rsidRPr="00540B53">
        <w:t>ucht</w:t>
      </w:r>
      <w:r w:rsidR="009D2420" w:rsidRPr="00540B53">
        <w:t xml:space="preserve"> </w:t>
      </w:r>
      <w:r w:rsidR="007876E8">
        <w:t>wird</w:t>
      </w:r>
      <w:r w:rsidR="009D2420" w:rsidRPr="00540B53">
        <w:t xml:space="preserve"> mit dem Dynamic Balance System ausgeglichen</w:t>
      </w:r>
    </w:p>
    <w:p w14:paraId="0247F9B7" w14:textId="4B63DF92" w:rsidR="0070585B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70585B">
        <w:rPr>
          <w:rFonts w:ascii="Cambria" w:hAnsi="Cambria"/>
        </w:rPr>
        <w:t xml:space="preserve">Eine gut ausbalancierte Schleifscheibe </w:t>
      </w:r>
      <w:r w:rsidR="000A1BA7">
        <w:rPr>
          <w:rFonts w:ascii="Cambria" w:hAnsi="Cambria"/>
        </w:rPr>
        <w:t>reduziert</w:t>
      </w:r>
      <w:r w:rsidR="0090045E">
        <w:rPr>
          <w:rFonts w:ascii="Cambria" w:hAnsi="Cambria"/>
        </w:rPr>
        <w:t xml:space="preserve"> die</w:t>
      </w:r>
      <w:r w:rsidRPr="0070585B">
        <w:rPr>
          <w:rFonts w:ascii="Cambria" w:hAnsi="Cambria"/>
        </w:rPr>
        <w:t xml:space="preserve"> Vibrationen der Maschinenspindel</w:t>
      </w:r>
      <w:r w:rsidR="006D164E">
        <w:rPr>
          <w:rFonts w:ascii="Cambria" w:hAnsi="Cambria"/>
        </w:rPr>
        <w:t>,</w:t>
      </w:r>
      <w:r w:rsidRPr="0070585B">
        <w:rPr>
          <w:rFonts w:ascii="Cambria" w:hAnsi="Cambria"/>
        </w:rPr>
        <w:t xml:space="preserve"> </w:t>
      </w:r>
      <w:r w:rsidR="00310A5C">
        <w:rPr>
          <w:rFonts w:ascii="Cambria" w:hAnsi="Cambria"/>
        </w:rPr>
        <w:t>wodurch sich die</w:t>
      </w:r>
      <w:r w:rsidRPr="0070585B">
        <w:rPr>
          <w:rFonts w:ascii="Cambria" w:hAnsi="Cambria"/>
        </w:rPr>
        <w:t xml:space="preserve"> Lebensdauer von Spindel, Lager, Scheibe und Abrichtgerät</w:t>
      </w:r>
      <w:r w:rsidR="00310A5C">
        <w:rPr>
          <w:rFonts w:ascii="Cambria" w:hAnsi="Cambria"/>
        </w:rPr>
        <w:t xml:space="preserve"> verlängert. Außerdem </w:t>
      </w:r>
      <w:r w:rsidR="00E36E1A">
        <w:rPr>
          <w:rFonts w:ascii="Cambria" w:hAnsi="Cambria"/>
        </w:rPr>
        <w:t>erreicht</w:t>
      </w:r>
      <w:r w:rsidR="00310A5C">
        <w:rPr>
          <w:rFonts w:ascii="Cambria" w:hAnsi="Cambria"/>
        </w:rPr>
        <w:t xml:space="preserve"> man eine bessere </w:t>
      </w:r>
      <w:r w:rsidR="00AA399F">
        <w:rPr>
          <w:rFonts w:ascii="Cambria" w:hAnsi="Cambria"/>
        </w:rPr>
        <w:t>Geometrie</w:t>
      </w:r>
      <w:r w:rsidRPr="0070585B">
        <w:rPr>
          <w:rFonts w:ascii="Cambria" w:hAnsi="Cambria"/>
        </w:rPr>
        <w:t xml:space="preserve"> und Oberflächengüte</w:t>
      </w:r>
      <w:r w:rsidR="00AA399F">
        <w:rPr>
          <w:rFonts w:ascii="Cambria" w:hAnsi="Cambria"/>
        </w:rPr>
        <w:t xml:space="preserve"> der Werkstücke</w:t>
      </w:r>
      <w:r w:rsidRPr="0070585B">
        <w:rPr>
          <w:rFonts w:ascii="Cambria" w:hAnsi="Cambria"/>
        </w:rPr>
        <w:t xml:space="preserve">. Das ACCRETECH SBS Dynamic Balance System überwacht </w:t>
      </w:r>
      <w:r w:rsidR="0090045E">
        <w:rPr>
          <w:rFonts w:ascii="Cambria" w:hAnsi="Cambria"/>
        </w:rPr>
        <w:t>kontinuierlich</w:t>
      </w:r>
      <w:r w:rsidRPr="0070585B">
        <w:rPr>
          <w:rFonts w:ascii="Cambria" w:hAnsi="Cambria"/>
        </w:rPr>
        <w:t xml:space="preserve"> die Spindelschwingungen und gleicht </w:t>
      </w:r>
      <w:r w:rsidR="007876E8" w:rsidRPr="0070585B">
        <w:rPr>
          <w:rFonts w:ascii="Cambria" w:hAnsi="Cambria"/>
        </w:rPr>
        <w:t>Unwucht</w:t>
      </w:r>
      <w:r w:rsidR="007876E8">
        <w:rPr>
          <w:rFonts w:ascii="Cambria" w:hAnsi="Cambria"/>
        </w:rPr>
        <w:t>en</w:t>
      </w:r>
      <w:r w:rsidRPr="0070585B">
        <w:rPr>
          <w:rFonts w:ascii="Cambria" w:hAnsi="Cambria"/>
        </w:rPr>
        <w:t xml:space="preserve"> der Schleifscheibe</w:t>
      </w:r>
      <w:r w:rsidR="003F294F" w:rsidRPr="003F294F">
        <w:rPr>
          <w:rFonts w:ascii="Cambria" w:hAnsi="Cambria"/>
        </w:rPr>
        <w:t xml:space="preserve"> </w:t>
      </w:r>
      <w:r w:rsidR="003F294F">
        <w:rPr>
          <w:rFonts w:ascii="Cambria" w:hAnsi="Cambria"/>
        </w:rPr>
        <w:t xml:space="preserve">innerhalb der </w:t>
      </w:r>
      <w:r w:rsidR="003F294F" w:rsidRPr="0070585B">
        <w:rPr>
          <w:rFonts w:ascii="Cambria" w:hAnsi="Cambria"/>
        </w:rPr>
        <w:t xml:space="preserve">vorgegebenen Schwingungstoleranzen </w:t>
      </w:r>
      <w:r w:rsidRPr="0070585B">
        <w:rPr>
          <w:rFonts w:ascii="Cambria" w:hAnsi="Cambria"/>
        </w:rPr>
        <w:t>automatisch aus</w:t>
      </w:r>
      <w:r w:rsidR="003F294F">
        <w:rPr>
          <w:rFonts w:ascii="Cambria" w:hAnsi="Cambria"/>
        </w:rPr>
        <w:t>.</w:t>
      </w:r>
      <w:r w:rsidR="003C050A" w:rsidDel="003C050A">
        <w:rPr>
          <w:rFonts w:ascii="Cambria" w:hAnsi="Cambria"/>
        </w:rPr>
        <w:t xml:space="preserve"> </w:t>
      </w:r>
    </w:p>
    <w:p w14:paraId="1E4387B2" w14:textId="0A0A6346" w:rsidR="0070585B" w:rsidRPr="00540B53" w:rsidRDefault="0070585B" w:rsidP="00540B53">
      <w:pPr>
        <w:pStyle w:val="berschrift2"/>
      </w:pPr>
      <w:r w:rsidRPr="00540B53">
        <w:t xml:space="preserve">Eine neue Ebene der </w:t>
      </w:r>
      <w:r w:rsidR="00814A09" w:rsidRPr="00540B53">
        <w:t>P</w:t>
      </w:r>
      <w:r w:rsidRPr="00540B53">
        <w:t xml:space="preserve">rozessüberwachung </w:t>
      </w:r>
    </w:p>
    <w:p w14:paraId="27DE8121" w14:textId="163E798D" w:rsidR="00101EC2" w:rsidRDefault="000A1BA7" w:rsidP="00101EC2">
      <w:pPr>
        <w:widowControl w:val="0"/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Das</w:t>
      </w:r>
      <w:r w:rsidR="0070585B" w:rsidRPr="0070585B">
        <w:rPr>
          <w:rFonts w:ascii="Cambria" w:hAnsi="Cambria"/>
        </w:rPr>
        <w:t xml:space="preserve"> </w:t>
      </w:r>
      <w:r w:rsidR="00814A09">
        <w:rPr>
          <w:rFonts w:ascii="Cambria" w:hAnsi="Cambria"/>
        </w:rPr>
        <w:t xml:space="preserve">selbst-lernende </w:t>
      </w:r>
      <w:r w:rsidR="0070585B" w:rsidRPr="0070585B">
        <w:rPr>
          <w:rFonts w:ascii="Cambria" w:hAnsi="Cambria"/>
        </w:rPr>
        <w:t>ACCRETECH SBS Exact</w:t>
      </w:r>
      <w:r w:rsidR="0070585B" w:rsidRPr="00814A09">
        <w:rPr>
          <w:rFonts w:ascii="Cambria" w:hAnsi="Cambria"/>
          <w:i/>
        </w:rPr>
        <w:t>Control</w:t>
      </w:r>
      <w:r w:rsidR="0070585B" w:rsidRPr="00814A09">
        <w:rPr>
          <w:rFonts w:ascii="Cambria" w:hAnsi="Cambria"/>
          <w:vertAlign w:val="superscript"/>
        </w:rPr>
        <w:t>TM</w:t>
      </w:r>
      <w:r w:rsidR="0070585B" w:rsidRPr="0070585B">
        <w:rPr>
          <w:rFonts w:ascii="Cambria" w:hAnsi="Cambria"/>
        </w:rPr>
        <w:t xml:space="preserve"> System </w:t>
      </w:r>
      <w:r w:rsidR="00615F42">
        <w:rPr>
          <w:rFonts w:ascii="Cambria" w:hAnsi="Cambria"/>
        </w:rPr>
        <w:t xml:space="preserve">optimiert die </w:t>
      </w:r>
      <w:r w:rsidR="0070585B" w:rsidRPr="0070585B">
        <w:rPr>
          <w:rFonts w:ascii="Cambria" w:hAnsi="Cambria"/>
        </w:rPr>
        <w:t xml:space="preserve">Überwachung und Steuerung von Maschinenprozessen. "Mit der </w:t>
      </w:r>
      <w:r w:rsidR="004962C7">
        <w:rPr>
          <w:rFonts w:ascii="Cambria" w:hAnsi="Cambria"/>
        </w:rPr>
        <w:t>E</w:t>
      </w:r>
      <w:r w:rsidR="004962C7" w:rsidRPr="0070585B">
        <w:rPr>
          <w:rFonts w:ascii="Cambria" w:hAnsi="Cambria"/>
        </w:rPr>
        <w:t>xact</w:t>
      </w:r>
      <w:r w:rsidR="004962C7" w:rsidRPr="00814A09">
        <w:rPr>
          <w:rFonts w:ascii="Cambria" w:hAnsi="Cambria"/>
          <w:i/>
        </w:rPr>
        <w:t>Control</w:t>
      </w:r>
      <w:r w:rsidR="004962C7" w:rsidRPr="00814A09">
        <w:rPr>
          <w:rFonts w:ascii="Cambria" w:hAnsi="Cambria"/>
          <w:vertAlign w:val="superscript"/>
        </w:rPr>
        <w:t>TM</w:t>
      </w:r>
      <w:r w:rsidR="0070585B" w:rsidRPr="0070585B">
        <w:rPr>
          <w:rFonts w:ascii="Cambria" w:hAnsi="Cambria"/>
        </w:rPr>
        <w:t xml:space="preserve"> -Karte können </w:t>
      </w:r>
      <w:r w:rsidR="00615F42">
        <w:rPr>
          <w:rFonts w:ascii="Cambria" w:hAnsi="Cambria"/>
        </w:rPr>
        <w:t xml:space="preserve">verschieden Faktoren wie </w:t>
      </w:r>
      <w:r w:rsidR="0070585B" w:rsidRPr="0070585B">
        <w:rPr>
          <w:rFonts w:ascii="Cambria" w:hAnsi="Cambria"/>
        </w:rPr>
        <w:t>Schallemission, Leistung, Spindelstrom, Vibration, Temperatur, Drehmoment und Drehzahl einzeln oder parallel zur Prozes</w:t>
      </w:r>
      <w:r w:rsidR="00E36E1A">
        <w:rPr>
          <w:rFonts w:ascii="Cambria" w:hAnsi="Cambria"/>
        </w:rPr>
        <w:t>süberwachung eingesetzt werden</w:t>
      </w:r>
      <w:r w:rsidR="0070585B" w:rsidRPr="0070585B">
        <w:rPr>
          <w:rFonts w:ascii="Cambria" w:hAnsi="Cambria"/>
        </w:rPr>
        <w:t xml:space="preserve">", erklärt </w:t>
      </w:r>
      <w:r w:rsidR="00101EC2">
        <w:rPr>
          <w:rFonts w:ascii="Cambria" w:hAnsi="Cambria"/>
        </w:rPr>
        <w:t xml:space="preserve">Tim Wood, General Manager ACCRETECH SBS UK. </w:t>
      </w:r>
    </w:p>
    <w:p w14:paraId="377C90CB" w14:textId="2EF92A74" w:rsidR="0070585B" w:rsidRPr="0070585B" w:rsidRDefault="0070585B" w:rsidP="00101EC2">
      <w:pPr>
        <w:pStyle w:val="berschrift2"/>
      </w:pPr>
      <w:r w:rsidRPr="0070585B">
        <w:t xml:space="preserve">Schallemissionssensoren reduzieren die Luftschleifzeit </w:t>
      </w:r>
    </w:p>
    <w:p w14:paraId="40CB91D7" w14:textId="78E45A9F" w:rsidR="0070585B" w:rsidRDefault="00E36E1A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Zu den</w:t>
      </w:r>
      <w:r w:rsidR="0070585B" w:rsidRPr="0070585B">
        <w:rPr>
          <w:rFonts w:ascii="Cambria" w:hAnsi="Cambria"/>
        </w:rPr>
        <w:t xml:space="preserve"> Option</w:t>
      </w:r>
      <w:r>
        <w:rPr>
          <w:rFonts w:ascii="Cambria" w:hAnsi="Cambria"/>
        </w:rPr>
        <w:t xml:space="preserve">en für Schallemissionssensoren gehören </w:t>
      </w:r>
      <w:r w:rsidR="0070585B" w:rsidRPr="0070585B">
        <w:rPr>
          <w:rFonts w:ascii="Cambria" w:hAnsi="Cambria"/>
        </w:rPr>
        <w:t xml:space="preserve">rotierende Spindel-, Ring- und </w:t>
      </w:r>
      <w:r w:rsidR="008333B8">
        <w:rPr>
          <w:rFonts w:ascii="Cambria" w:hAnsi="Cambria"/>
        </w:rPr>
        <w:t>Schraub</w:t>
      </w:r>
      <w:r w:rsidR="0070585B" w:rsidRPr="0070585B">
        <w:rPr>
          <w:rFonts w:ascii="Cambria" w:hAnsi="Cambria"/>
        </w:rPr>
        <w:t>typen für verschiedene Schleif- und Abricht</w:t>
      </w:r>
      <w:r w:rsidR="008333B8">
        <w:rPr>
          <w:rFonts w:ascii="Cambria" w:hAnsi="Cambria"/>
        </w:rPr>
        <w:t>-A</w:t>
      </w:r>
      <w:r w:rsidR="0070585B" w:rsidRPr="0070585B">
        <w:rPr>
          <w:rFonts w:ascii="Cambria" w:hAnsi="Cambria"/>
        </w:rPr>
        <w:t xml:space="preserve">nwendungen. Alle ACCRETECH SBS Schallemissionssensoren </w:t>
      </w:r>
      <w:r w:rsidR="008333B8">
        <w:rPr>
          <w:rFonts w:ascii="Cambria" w:hAnsi="Cambria"/>
        </w:rPr>
        <w:t>bieten</w:t>
      </w:r>
      <w:r w:rsidR="0070585B" w:rsidRPr="0070585B">
        <w:rPr>
          <w:rFonts w:ascii="Cambria" w:hAnsi="Cambria"/>
        </w:rPr>
        <w:t xml:space="preserve"> maximale Empfindlichkeit und </w:t>
      </w:r>
      <w:r w:rsidR="003F294F">
        <w:rPr>
          <w:rFonts w:ascii="Cambria" w:hAnsi="Cambria"/>
        </w:rPr>
        <w:t xml:space="preserve">sind </w:t>
      </w:r>
      <w:r w:rsidR="0070585B" w:rsidRPr="0070585B">
        <w:rPr>
          <w:rFonts w:ascii="Cambria" w:hAnsi="Cambria"/>
        </w:rPr>
        <w:t xml:space="preserve">gleichzeitig </w:t>
      </w:r>
      <w:r w:rsidR="008333B8">
        <w:rPr>
          <w:rFonts w:ascii="Cambria" w:hAnsi="Cambria"/>
        </w:rPr>
        <w:t xml:space="preserve">für den Einsatz </w:t>
      </w:r>
      <w:r w:rsidR="0070585B" w:rsidRPr="0070585B">
        <w:rPr>
          <w:rFonts w:ascii="Cambria" w:hAnsi="Cambria"/>
        </w:rPr>
        <w:t xml:space="preserve">in der rauen </w:t>
      </w:r>
      <w:r w:rsidR="005415F1">
        <w:rPr>
          <w:rFonts w:ascii="Cambria" w:hAnsi="Cambria"/>
        </w:rPr>
        <w:t>U</w:t>
      </w:r>
      <w:r w:rsidR="0070585B" w:rsidRPr="0070585B">
        <w:rPr>
          <w:rFonts w:ascii="Cambria" w:hAnsi="Cambria"/>
        </w:rPr>
        <w:t xml:space="preserve">mgebung einer Produktionsschleifmaschine </w:t>
      </w:r>
      <w:r w:rsidR="008333B8">
        <w:rPr>
          <w:rFonts w:ascii="Cambria" w:hAnsi="Cambria"/>
        </w:rPr>
        <w:t>konzipiert</w:t>
      </w:r>
      <w:r w:rsidR="0070585B" w:rsidRPr="0070585B">
        <w:rPr>
          <w:rFonts w:ascii="Cambria" w:hAnsi="Cambria"/>
        </w:rPr>
        <w:t xml:space="preserve">. </w:t>
      </w:r>
    </w:p>
    <w:p w14:paraId="5CA6B3A1" w14:textId="77777777" w:rsidR="0070585B" w:rsidRPr="0070585B" w:rsidRDefault="0070585B" w:rsidP="005415F1">
      <w:pPr>
        <w:pStyle w:val="berschrift2"/>
      </w:pPr>
      <w:r w:rsidRPr="0070585B">
        <w:t>Inline-Messgeräte zeigen die kleinsten Fehler in Echtzeit an</w:t>
      </w:r>
    </w:p>
    <w:p w14:paraId="02460F1E" w14:textId="23F5B399" w:rsidR="00540B53" w:rsidRDefault="00DB6C84" w:rsidP="00DB6C84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Erstmalig zeigt ACCRETECH SBS auf der GrindTec auch Inline-Messgeräte. </w:t>
      </w:r>
      <w:r w:rsidR="00615F42">
        <w:rPr>
          <w:rFonts w:ascii="Cambria" w:hAnsi="Cambria"/>
        </w:rPr>
        <w:t xml:space="preserve">Zu den </w:t>
      </w:r>
      <w:r>
        <w:rPr>
          <w:rFonts w:ascii="Cambria" w:hAnsi="Cambria"/>
        </w:rPr>
        <w:t>I</w:t>
      </w:r>
      <w:r w:rsidR="00615F42">
        <w:rPr>
          <w:rFonts w:ascii="Cambria" w:hAnsi="Cambria"/>
        </w:rPr>
        <w:t>nline-M</w:t>
      </w:r>
      <w:bookmarkStart w:id="0" w:name="_GoBack"/>
      <w:bookmarkEnd w:id="0"/>
      <w:r w:rsidR="00615F42">
        <w:rPr>
          <w:rFonts w:ascii="Cambria" w:hAnsi="Cambria"/>
        </w:rPr>
        <w:t>essgeräten gehört ein</w:t>
      </w:r>
      <w:r w:rsidR="0070585B" w:rsidRPr="0070585B">
        <w:rPr>
          <w:rFonts w:ascii="Cambria" w:hAnsi="Cambria"/>
        </w:rPr>
        <w:t xml:space="preserve"> In-Prozess-Messkopf für den Außendurchmesser (MOD Gage) sowie </w:t>
      </w:r>
      <w:r w:rsidR="00615F42">
        <w:rPr>
          <w:rFonts w:ascii="Cambria" w:hAnsi="Cambria"/>
        </w:rPr>
        <w:t>ein</w:t>
      </w:r>
      <w:r w:rsidR="0070585B" w:rsidRPr="0070585B">
        <w:rPr>
          <w:rFonts w:ascii="Cambria" w:hAnsi="Cambria"/>
        </w:rPr>
        <w:t xml:space="preserve"> In-Prozess-Messkopf für </w:t>
      </w:r>
      <w:r w:rsidR="0017575B">
        <w:rPr>
          <w:rFonts w:ascii="Cambria" w:hAnsi="Cambria"/>
        </w:rPr>
        <w:t>die Messung des inneren Durchmessers</w:t>
      </w:r>
      <w:r w:rsidR="0070585B" w:rsidRPr="0070585B">
        <w:rPr>
          <w:rFonts w:ascii="Cambria" w:hAnsi="Cambria"/>
        </w:rPr>
        <w:t xml:space="preserve">. </w:t>
      </w:r>
      <w:r w:rsidR="00615F42">
        <w:rPr>
          <w:rFonts w:ascii="Cambria" w:hAnsi="Cambria"/>
        </w:rPr>
        <w:t>Auf dem</w:t>
      </w:r>
      <w:r w:rsidR="0017575B" w:rsidRPr="0017575B">
        <w:rPr>
          <w:rFonts w:ascii="Cambria" w:hAnsi="Cambria"/>
        </w:rPr>
        <w:t xml:space="preserve"> Pulcom V4-Controller</w:t>
      </w:r>
      <w:r w:rsidR="00615F42">
        <w:rPr>
          <w:rFonts w:ascii="Cambria" w:hAnsi="Cambria"/>
        </w:rPr>
        <w:t xml:space="preserve"> für die</w:t>
      </w:r>
      <w:r w:rsidR="00615F42" w:rsidRPr="0017575B">
        <w:rPr>
          <w:rFonts w:ascii="Cambria" w:hAnsi="Cambria"/>
        </w:rPr>
        <w:t xml:space="preserve"> ID-Messung</w:t>
      </w:r>
      <w:r w:rsidR="0017575B" w:rsidRPr="0017575B">
        <w:rPr>
          <w:rFonts w:ascii="Cambria" w:hAnsi="Cambria"/>
        </w:rPr>
        <w:t xml:space="preserve"> </w:t>
      </w:r>
      <w:r>
        <w:rPr>
          <w:rFonts w:ascii="Cambria" w:hAnsi="Cambria"/>
        </w:rPr>
        <w:t>kann der einzigartige</w:t>
      </w:r>
      <w:r w:rsidR="0017575B" w:rsidRPr="0017575B">
        <w:rPr>
          <w:rFonts w:ascii="Cambria" w:hAnsi="Cambria"/>
        </w:rPr>
        <w:t xml:space="preserve"> Flex Finger laufen. </w:t>
      </w:r>
      <w:r w:rsidR="0070585B" w:rsidRPr="0070585B">
        <w:rPr>
          <w:rFonts w:ascii="Cambria" w:hAnsi="Cambria"/>
        </w:rPr>
        <w:t xml:space="preserve">"Der Vorteil liegt auf der Hand: Der flexible Kontaktfinger reduziert die </w:t>
      </w:r>
      <w:r w:rsidR="003A1CB2">
        <w:rPr>
          <w:rFonts w:ascii="Cambria" w:hAnsi="Cambria"/>
        </w:rPr>
        <w:t>Setup-Zeit</w:t>
      </w:r>
      <w:r w:rsidR="0070585B" w:rsidRPr="0070585B">
        <w:rPr>
          <w:rFonts w:ascii="Cambria" w:hAnsi="Cambria"/>
        </w:rPr>
        <w:t xml:space="preserve"> von drei Minuten auf eine Minute. </w:t>
      </w:r>
      <w:r w:rsidR="003A1CB2">
        <w:rPr>
          <w:rFonts w:ascii="Cambria" w:hAnsi="Cambria"/>
        </w:rPr>
        <w:t xml:space="preserve">Damit können auch Anwender </w:t>
      </w:r>
      <w:r w:rsidR="003A1CB2" w:rsidRPr="0070585B">
        <w:rPr>
          <w:rFonts w:ascii="Cambria" w:hAnsi="Cambria"/>
        </w:rPr>
        <w:t>das Gerät verwenden</w:t>
      </w:r>
      <w:r w:rsidR="0070585B" w:rsidRPr="0070585B">
        <w:rPr>
          <w:rFonts w:ascii="Cambria" w:hAnsi="Cambria"/>
        </w:rPr>
        <w:t xml:space="preserve">, die sich mit dem Einrichten von Messgeräten </w:t>
      </w:r>
      <w:r w:rsidR="005415F1" w:rsidRPr="0070585B">
        <w:rPr>
          <w:rFonts w:ascii="Cambria" w:hAnsi="Cambria"/>
        </w:rPr>
        <w:t>schwertun</w:t>
      </w:r>
      <w:r w:rsidR="003A1CB2">
        <w:rPr>
          <w:rFonts w:ascii="Cambria" w:hAnsi="Cambria"/>
        </w:rPr>
        <w:t xml:space="preserve">,“ </w:t>
      </w:r>
      <w:r w:rsidR="0070585B" w:rsidRPr="0070585B">
        <w:rPr>
          <w:rFonts w:ascii="Cambria" w:hAnsi="Cambria"/>
        </w:rPr>
        <w:t xml:space="preserve">ist Janos Kudett, Regional Director Eastern Europe bei ACCRETECH überzeugt. </w:t>
      </w:r>
    </w:p>
    <w:p w14:paraId="1885353C" w14:textId="77777777" w:rsidR="00540B53" w:rsidRDefault="00540B53" w:rsidP="00540B53">
      <w:pPr>
        <w:spacing w:after="0"/>
        <w:rPr>
          <w:rFonts w:ascii="Cambria" w:hAnsi="Cambria"/>
        </w:rPr>
      </w:pPr>
    </w:p>
    <w:p w14:paraId="5E11E0BB" w14:textId="71EC7D06" w:rsidR="009019E9" w:rsidRDefault="00EA0242" w:rsidP="00540B53">
      <w:pPr>
        <w:spacing w:after="0"/>
        <w:rPr>
          <w:rFonts w:ascii="Cambria" w:hAnsi="Cambria"/>
        </w:rPr>
      </w:pPr>
      <w:r w:rsidRPr="00EA0242">
        <w:rPr>
          <w:rFonts w:ascii="Cambria" w:hAnsi="Cambria"/>
        </w:rPr>
        <w:lastRenderedPageBreak/>
        <w:t xml:space="preserve">Beim Einsatz von automatischen Werkzeugwechslern vom Typ HSK und CAPTO unterstützt das ATC Rundlauf-Erkennungssystem die Qualitätssicherung.  </w:t>
      </w:r>
      <w:r w:rsidR="003A1CB2" w:rsidRPr="00EA0242">
        <w:rPr>
          <w:rFonts w:ascii="Cambria" w:hAnsi="Cambria"/>
        </w:rPr>
        <w:t xml:space="preserve">Das </w:t>
      </w:r>
      <w:r w:rsidR="00CE1FE4">
        <w:rPr>
          <w:rFonts w:ascii="Cambria" w:hAnsi="Cambria"/>
        </w:rPr>
        <w:t xml:space="preserve">patentierte </w:t>
      </w:r>
      <w:r w:rsidR="003A1CB2" w:rsidRPr="003A1CB2">
        <w:rPr>
          <w:rFonts w:ascii="Cambria" w:hAnsi="Cambria"/>
        </w:rPr>
        <w:t>In-Line Prozessüberwachungsgerät</w:t>
      </w:r>
      <w:r>
        <w:rPr>
          <w:rFonts w:ascii="Cambria" w:hAnsi="Cambria"/>
        </w:rPr>
        <w:t xml:space="preserve"> erkennt </w:t>
      </w:r>
      <w:r w:rsidR="009019E9">
        <w:rPr>
          <w:rFonts w:ascii="Cambria" w:hAnsi="Cambria"/>
        </w:rPr>
        <w:t xml:space="preserve">einen </w:t>
      </w:r>
      <w:r w:rsidR="003A1CB2" w:rsidRPr="003A1CB2">
        <w:rPr>
          <w:rFonts w:ascii="Cambria" w:hAnsi="Cambria"/>
        </w:rPr>
        <w:t xml:space="preserve">abnormen Rundlauf eines Werkzeugs und </w:t>
      </w:r>
      <w:r>
        <w:rPr>
          <w:rFonts w:ascii="Cambria" w:hAnsi="Cambria"/>
        </w:rPr>
        <w:t>löst einen</w:t>
      </w:r>
      <w:r w:rsidR="003A1CB2" w:rsidRPr="003A1CB2">
        <w:rPr>
          <w:rFonts w:ascii="Cambria" w:hAnsi="Cambria"/>
        </w:rPr>
        <w:t xml:space="preserve"> Maschinenstopp </w:t>
      </w:r>
      <w:r>
        <w:rPr>
          <w:rFonts w:ascii="Cambria" w:hAnsi="Cambria"/>
        </w:rPr>
        <w:t>aus</w:t>
      </w:r>
      <w:r w:rsidR="003A1CB2" w:rsidRPr="003A1CB2">
        <w:rPr>
          <w:rFonts w:ascii="Cambria" w:hAnsi="Cambria"/>
        </w:rPr>
        <w:t>, bevor Bearbeitungsfehler entstehe</w:t>
      </w:r>
      <w:r w:rsidR="003A1CB2">
        <w:rPr>
          <w:rFonts w:ascii="Cambria" w:hAnsi="Cambria"/>
        </w:rPr>
        <w:t xml:space="preserve">n. </w:t>
      </w:r>
      <w:r w:rsidR="003A1CB2" w:rsidRPr="003A1CB2">
        <w:rPr>
          <w:rFonts w:ascii="Cambria" w:hAnsi="Cambria"/>
        </w:rPr>
        <w:t xml:space="preserve"> </w:t>
      </w:r>
    </w:p>
    <w:p w14:paraId="21917478" w14:textId="77777777" w:rsidR="0070585B" w:rsidRPr="0070585B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642DF323" w14:textId="77777777" w:rsidR="0070585B" w:rsidRPr="0070585B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70585B">
        <w:rPr>
          <w:rFonts w:ascii="Cambria" w:hAnsi="Cambria"/>
        </w:rPr>
        <w:t>A</w:t>
      </w:r>
      <w:r w:rsidRPr="003A1CB2">
        <w:rPr>
          <w:rFonts w:ascii="Cambria" w:hAnsi="Cambria"/>
          <w:b/>
        </w:rPr>
        <w:t xml:space="preserve">CCRETECH SBS stellt auf der GrindTec 2020 in Halle 5 Stand 5076 aus. </w:t>
      </w:r>
    </w:p>
    <w:p w14:paraId="51D573DC" w14:textId="77777777" w:rsidR="0070585B" w:rsidRPr="0070585B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04CA9937" w14:textId="77777777" w:rsidR="0070585B" w:rsidRPr="0070585B" w:rsidRDefault="0070585B" w:rsidP="003A1CB2">
      <w:pPr>
        <w:pStyle w:val="berschrift2"/>
      </w:pPr>
      <w:r w:rsidRPr="0070585B">
        <w:t>Über ACCRETECH SBS</w:t>
      </w:r>
    </w:p>
    <w:p w14:paraId="05718358" w14:textId="6FDE3BDD" w:rsidR="00AA266A" w:rsidRPr="00AA266A" w:rsidRDefault="00AA266A" w:rsidP="00AA266A">
      <w:pPr>
        <w:autoSpaceDE w:val="0"/>
        <w:autoSpaceDN w:val="0"/>
        <w:rPr>
          <w:rFonts w:ascii="Cambria" w:hAnsi="Cambria"/>
          <w:color w:val="000000" w:themeColor="text1"/>
        </w:rPr>
      </w:pPr>
      <w:r w:rsidRPr="00AA266A">
        <w:rPr>
          <w:rFonts w:ascii="Cambria" w:hAnsi="Cambria"/>
          <w:color w:val="000000" w:themeColor="text1"/>
        </w:rPr>
        <w:t xml:space="preserve">Im November 2019 erwarb Tosei America Inc., USA, eine Tochtergesellschaft der Tosei Engineering Corp., Japan, die Balancer-Produktlinie (SBS®) von Schmitt Industries Inc., USA und firmierte einhergehend mit dem Erwerb in ACCRETECH SBS Inc., USA um. </w:t>
      </w:r>
      <w:r>
        <w:rPr>
          <w:rFonts w:ascii="Cambria" w:hAnsi="Cambria"/>
          <w:color w:val="000000" w:themeColor="text1"/>
        </w:rPr>
        <w:t>Deren</w:t>
      </w:r>
      <w:r w:rsidRPr="00AA266A">
        <w:rPr>
          <w:rFonts w:ascii="Cambria" w:hAnsi="Cambria"/>
          <w:color w:val="000000" w:themeColor="text1"/>
        </w:rPr>
        <w:t xml:space="preserve"> Tochtergesellschaft Schmitt Europe Ltd., UK wird ihrerseits demnächst in ACCRETECH SBS Europe, Ltd. umfirmieren. Sie wird zur GrindTec 2020 erstmalig mit </w:t>
      </w:r>
      <w:r>
        <w:rPr>
          <w:rFonts w:ascii="Cambria" w:hAnsi="Cambria"/>
          <w:color w:val="000000" w:themeColor="text1"/>
        </w:rPr>
        <w:t xml:space="preserve">der </w:t>
      </w:r>
      <w:r w:rsidRPr="00AA266A">
        <w:rPr>
          <w:rFonts w:ascii="Cambria" w:hAnsi="Cambria"/>
          <w:color w:val="000000" w:themeColor="text1"/>
        </w:rPr>
        <w:t>ACCRETECH (Europe) GmbH gemeinsam auf der Messe vertreten sein. </w:t>
      </w:r>
    </w:p>
    <w:p w14:paraId="6EC88921" w14:textId="3BAB8219" w:rsidR="00AA266A" w:rsidRPr="00AA266A" w:rsidRDefault="00AA266A" w:rsidP="00AA266A">
      <w:pPr>
        <w:autoSpaceDE w:val="0"/>
        <w:autoSpaceDN w:val="0"/>
        <w:rPr>
          <w:rFonts w:ascii="Arial" w:hAnsi="Arial" w:cs="Arial"/>
          <w:color w:val="000000" w:themeColor="text1"/>
          <w:sz w:val="20"/>
          <w:szCs w:val="20"/>
        </w:rPr>
      </w:pPr>
      <w:r w:rsidRPr="00AA266A">
        <w:rPr>
          <w:rFonts w:ascii="Cambria" w:hAnsi="Cambria"/>
          <w:color w:val="000000" w:themeColor="text1"/>
        </w:rPr>
        <w:t>Die durch den Zusammenschluss entstehenden Produktsynergien spiegeln sich auf dem diesjährige</w:t>
      </w:r>
      <w:r>
        <w:rPr>
          <w:rFonts w:ascii="Cambria" w:hAnsi="Cambria"/>
          <w:color w:val="000000" w:themeColor="text1"/>
        </w:rPr>
        <w:t>n</w:t>
      </w:r>
      <w:r w:rsidRPr="00AA266A">
        <w:rPr>
          <w:rFonts w:ascii="Cambria" w:hAnsi="Cambria"/>
          <w:color w:val="000000" w:themeColor="text1"/>
        </w:rPr>
        <w:t xml:space="preserve"> Messestand in der noch breiteren Palette an fortschrittlichen Prozesssteuerungsgeräten für Schleifmaschinen wider.</w:t>
      </w:r>
    </w:p>
    <w:p w14:paraId="55FD70B3" w14:textId="77777777" w:rsidR="0070585B" w:rsidRPr="0070585B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76D966FB" w14:textId="77777777" w:rsidR="0070585B" w:rsidRPr="003C050A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  <w:b/>
        </w:rPr>
      </w:pPr>
      <w:r w:rsidRPr="003C050A">
        <w:rPr>
          <w:rFonts w:ascii="Cambria" w:hAnsi="Cambria"/>
          <w:b/>
        </w:rPr>
        <w:t>Kontakt</w:t>
      </w:r>
    </w:p>
    <w:p w14:paraId="63FE6EA5" w14:textId="3022FF3D" w:rsidR="0070585B" w:rsidRPr="0070585B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70585B">
        <w:rPr>
          <w:rFonts w:ascii="Cambria" w:hAnsi="Cambria"/>
        </w:rPr>
        <w:t>ACCRETECH (Europa) GmbH</w:t>
      </w:r>
      <w:r w:rsidR="003C050A">
        <w:rPr>
          <w:rFonts w:ascii="Cambria" w:hAnsi="Cambria"/>
        </w:rPr>
        <w:br/>
      </w:r>
      <w:r w:rsidRPr="0070585B">
        <w:rPr>
          <w:rFonts w:ascii="Cambria" w:hAnsi="Cambria"/>
        </w:rPr>
        <w:t>Landsberger Str. 396</w:t>
      </w:r>
      <w:r w:rsidR="003C050A">
        <w:rPr>
          <w:rFonts w:ascii="Cambria" w:hAnsi="Cambria"/>
        </w:rPr>
        <w:br/>
      </w:r>
      <w:r w:rsidRPr="0070585B">
        <w:rPr>
          <w:rFonts w:ascii="Cambria" w:hAnsi="Cambria"/>
        </w:rPr>
        <w:t>81241 München</w:t>
      </w:r>
      <w:r w:rsidR="003C050A">
        <w:rPr>
          <w:rFonts w:ascii="Cambria" w:hAnsi="Cambria"/>
        </w:rPr>
        <w:br/>
      </w:r>
      <w:r w:rsidRPr="0070585B">
        <w:rPr>
          <w:rFonts w:ascii="Cambria" w:hAnsi="Cambria"/>
        </w:rPr>
        <w:t>www.accretech.eu</w:t>
      </w:r>
    </w:p>
    <w:p w14:paraId="32E78F1A" w14:textId="77777777" w:rsidR="0070585B" w:rsidRPr="0070585B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0B66FE2E" w14:textId="67080CE9" w:rsidR="0070585B" w:rsidRPr="0070585B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70585B">
        <w:rPr>
          <w:rFonts w:ascii="Cambria" w:hAnsi="Cambria"/>
        </w:rPr>
        <w:t xml:space="preserve">Philipp Dörr </w:t>
      </w:r>
      <w:r w:rsidR="003C050A">
        <w:rPr>
          <w:rFonts w:ascii="Cambria" w:hAnsi="Cambria"/>
        </w:rPr>
        <w:br/>
      </w:r>
      <w:r w:rsidRPr="0070585B">
        <w:rPr>
          <w:rFonts w:ascii="Cambria" w:hAnsi="Cambria"/>
        </w:rPr>
        <w:t>Leiter Marketing</w:t>
      </w:r>
      <w:r w:rsidR="003C050A">
        <w:rPr>
          <w:rFonts w:ascii="Cambria" w:hAnsi="Cambria"/>
        </w:rPr>
        <w:br/>
      </w:r>
      <w:r w:rsidRPr="0070585B">
        <w:rPr>
          <w:rFonts w:ascii="Cambria" w:hAnsi="Cambria"/>
        </w:rPr>
        <w:t>Tel. +49 89 546788-35</w:t>
      </w:r>
      <w:r w:rsidR="003C050A">
        <w:rPr>
          <w:rFonts w:ascii="Cambria" w:hAnsi="Cambria"/>
        </w:rPr>
        <w:br/>
      </w:r>
      <w:r w:rsidRPr="0070585B">
        <w:rPr>
          <w:rFonts w:ascii="Cambria" w:hAnsi="Cambria"/>
        </w:rPr>
        <w:t>DoerrP@accretech.eu</w:t>
      </w:r>
    </w:p>
    <w:p w14:paraId="0931F186" w14:textId="77777777" w:rsidR="0070585B" w:rsidRPr="0070585B" w:rsidRDefault="0070585B" w:rsidP="0070585B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sectPr w:rsidR="0070585B" w:rsidRPr="0070585B" w:rsidSect="00764042">
      <w:headerReference w:type="default" r:id="rId7"/>
      <w:footerReference w:type="default" r:id="rId8"/>
      <w:pgSz w:w="11900" w:h="16840"/>
      <w:pgMar w:top="1418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484CA" w14:textId="77777777" w:rsidR="00CB26FF" w:rsidRDefault="00CB26FF" w:rsidP="00B33AD2">
      <w:r>
        <w:separator/>
      </w:r>
    </w:p>
  </w:endnote>
  <w:endnote w:type="continuationSeparator" w:id="0">
    <w:p w14:paraId="3627B738" w14:textId="77777777" w:rsidR="00CB26FF" w:rsidRDefault="00CB26FF" w:rsidP="00B3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77780"/>
      <w:docPartObj>
        <w:docPartGallery w:val="Page Numbers (Bottom of Page)"/>
        <w:docPartUnique/>
      </w:docPartObj>
    </w:sdtPr>
    <w:sdtEndPr/>
    <w:sdtContent>
      <w:p w14:paraId="28809C59" w14:textId="6C76E05D" w:rsidR="000D173C" w:rsidRDefault="000D173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6E5">
          <w:rPr>
            <w:noProof/>
          </w:rPr>
          <w:t>2</w:t>
        </w:r>
        <w:r>
          <w:fldChar w:fldCharType="end"/>
        </w:r>
      </w:p>
    </w:sdtContent>
  </w:sdt>
  <w:p w14:paraId="78EB90D2" w14:textId="77777777" w:rsidR="000D173C" w:rsidRDefault="000D17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18543" w14:textId="77777777" w:rsidR="00CB26FF" w:rsidRDefault="00CB26FF" w:rsidP="00B33AD2">
      <w:r>
        <w:separator/>
      </w:r>
    </w:p>
  </w:footnote>
  <w:footnote w:type="continuationSeparator" w:id="0">
    <w:p w14:paraId="38BAF985" w14:textId="77777777" w:rsidR="00CB26FF" w:rsidRDefault="00CB26FF" w:rsidP="00B3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3E38" w14:textId="030C7CB3" w:rsidR="00714B1D" w:rsidRDefault="00714B1D" w:rsidP="00764042">
    <w:pPr>
      <w:pStyle w:val="Kopfzeile"/>
      <w:jc w:val="both"/>
    </w:pPr>
    <w:r>
      <w:rPr>
        <w:noProof/>
      </w:rPr>
      <w:drawing>
        <wp:inline distT="0" distB="0" distL="0" distR="0" wp14:anchorId="1ADDABC9" wp14:editId="22E7EA84">
          <wp:extent cx="2318215" cy="651510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tech-europe_logo_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14" cy="652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68"/>
    <w:rsid w:val="0001236F"/>
    <w:rsid w:val="000845A6"/>
    <w:rsid w:val="00085A19"/>
    <w:rsid w:val="0009111A"/>
    <w:rsid w:val="000A1BA7"/>
    <w:rsid w:val="000D173C"/>
    <w:rsid w:val="000E0DB6"/>
    <w:rsid w:val="00101EC2"/>
    <w:rsid w:val="001355BA"/>
    <w:rsid w:val="0017575B"/>
    <w:rsid w:val="0018047E"/>
    <w:rsid w:val="0019232C"/>
    <w:rsid w:val="001C0AFA"/>
    <w:rsid w:val="00205FFC"/>
    <w:rsid w:val="002517EB"/>
    <w:rsid w:val="00271EB4"/>
    <w:rsid w:val="00283561"/>
    <w:rsid w:val="0028653F"/>
    <w:rsid w:val="002A0C3C"/>
    <w:rsid w:val="002E0D8D"/>
    <w:rsid w:val="00310A5C"/>
    <w:rsid w:val="00320D9B"/>
    <w:rsid w:val="00336A7F"/>
    <w:rsid w:val="0034580C"/>
    <w:rsid w:val="00353591"/>
    <w:rsid w:val="00362810"/>
    <w:rsid w:val="00366CE1"/>
    <w:rsid w:val="00382AA5"/>
    <w:rsid w:val="00393298"/>
    <w:rsid w:val="00394311"/>
    <w:rsid w:val="003A1CB2"/>
    <w:rsid w:val="003A22B4"/>
    <w:rsid w:val="003C050A"/>
    <w:rsid w:val="003E3DE8"/>
    <w:rsid w:val="003F294F"/>
    <w:rsid w:val="00487212"/>
    <w:rsid w:val="00494A15"/>
    <w:rsid w:val="004962C7"/>
    <w:rsid w:val="00496784"/>
    <w:rsid w:val="004F0A9F"/>
    <w:rsid w:val="00525EE8"/>
    <w:rsid w:val="00540B53"/>
    <w:rsid w:val="005415F1"/>
    <w:rsid w:val="00574FAD"/>
    <w:rsid w:val="005E3C41"/>
    <w:rsid w:val="005E7A0A"/>
    <w:rsid w:val="005F21AC"/>
    <w:rsid w:val="00615F42"/>
    <w:rsid w:val="00624E32"/>
    <w:rsid w:val="0066747A"/>
    <w:rsid w:val="006837ED"/>
    <w:rsid w:val="006A28BE"/>
    <w:rsid w:val="006A6A39"/>
    <w:rsid w:val="006D164E"/>
    <w:rsid w:val="006D205A"/>
    <w:rsid w:val="006E554A"/>
    <w:rsid w:val="0070585B"/>
    <w:rsid w:val="00714B1D"/>
    <w:rsid w:val="0076212F"/>
    <w:rsid w:val="00764042"/>
    <w:rsid w:val="007876E8"/>
    <w:rsid w:val="007A75D1"/>
    <w:rsid w:val="007E5522"/>
    <w:rsid w:val="00814A09"/>
    <w:rsid w:val="008170AF"/>
    <w:rsid w:val="008333B8"/>
    <w:rsid w:val="00847FDB"/>
    <w:rsid w:val="0085169C"/>
    <w:rsid w:val="0085444A"/>
    <w:rsid w:val="00882EA7"/>
    <w:rsid w:val="0088364F"/>
    <w:rsid w:val="0090045E"/>
    <w:rsid w:val="009019E9"/>
    <w:rsid w:val="0090344A"/>
    <w:rsid w:val="00914E68"/>
    <w:rsid w:val="00942047"/>
    <w:rsid w:val="009752BF"/>
    <w:rsid w:val="009B4E3A"/>
    <w:rsid w:val="009D2420"/>
    <w:rsid w:val="009F7F47"/>
    <w:rsid w:val="00A07E9E"/>
    <w:rsid w:val="00A07EDF"/>
    <w:rsid w:val="00A13D36"/>
    <w:rsid w:val="00A45DCD"/>
    <w:rsid w:val="00A511E4"/>
    <w:rsid w:val="00A5468C"/>
    <w:rsid w:val="00A61569"/>
    <w:rsid w:val="00A61A11"/>
    <w:rsid w:val="00A8436D"/>
    <w:rsid w:val="00AA266A"/>
    <w:rsid w:val="00AA399F"/>
    <w:rsid w:val="00AC2189"/>
    <w:rsid w:val="00AF609D"/>
    <w:rsid w:val="00B33AD2"/>
    <w:rsid w:val="00B33E30"/>
    <w:rsid w:val="00B9476B"/>
    <w:rsid w:val="00C10579"/>
    <w:rsid w:val="00C71879"/>
    <w:rsid w:val="00C84A62"/>
    <w:rsid w:val="00CB26FF"/>
    <w:rsid w:val="00CE1FE4"/>
    <w:rsid w:val="00CE4A26"/>
    <w:rsid w:val="00CE76E5"/>
    <w:rsid w:val="00D53872"/>
    <w:rsid w:val="00D54643"/>
    <w:rsid w:val="00D900FF"/>
    <w:rsid w:val="00D97AFC"/>
    <w:rsid w:val="00DA5258"/>
    <w:rsid w:val="00DB6C84"/>
    <w:rsid w:val="00DC3E6B"/>
    <w:rsid w:val="00E33493"/>
    <w:rsid w:val="00E36E1A"/>
    <w:rsid w:val="00E375A6"/>
    <w:rsid w:val="00E44237"/>
    <w:rsid w:val="00EA0242"/>
    <w:rsid w:val="00EF234E"/>
    <w:rsid w:val="00F440B1"/>
    <w:rsid w:val="00F9062C"/>
    <w:rsid w:val="00F97BED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79F1E4C"/>
  <w14:defaultImageDpi w14:val="300"/>
  <w15:docId w15:val="{839E114F-A99E-439E-99A7-BCC60BB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B53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6404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0B53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3A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3AD2"/>
  </w:style>
  <w:style w:type="paragraph" w:styleId="Fuzeile">
    <w:name w:val="footer"/>
    <w:basedOn w:val="Standard"/>
    <w:link w:val="FuzeileZchn"/>
    <w:uiPriority w:val="99"/>
    <w:unhideWhenUsed/>
    <w:rsid w:val="00B33A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3AD2"/>
  </w:style>
  <w:style w:type="character" w:customStyle="1" w:styleId="st">
    <w:name w:val="st"/>
    <w:basedOn w:val="Absatz-Standardschriftart"/>
    <w:rsid w:val="00A5468C"/>
  </w:style>
  <w:style w:type="character" w:styleId="Hyperlink">
    <w:name w:val="Hyperlink"/>
    <w:basedOn w:val="Absatz-Standardschriftart"/>
    <w:uiPriority w:val="99"/>
    <w:unhideWhenUsed/>
    <w:rsid w:val="00E3349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4042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0B53"/>
    <w:rPr>
      <w:rFonts w:eastAsiaTheme="majorEastAsia" w:cstheme="majorBidi"/>
      <w:b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6C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6C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6C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6C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6C8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C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C8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C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9D40-B14F-4F52-B418-ABD69D8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Koll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Koll</dc:creator>
  <cp:keywords/>
  <dc:description/>
  <cp:lastModifiedBy>Choueiri Mona</cp:lastModifiedBy>
  <cp:revision>2</cp:revision>
  <cp:lastPrinted>2020-02-11T10:23:00Z</cp:lastPrinted>
  <dcterms:created xsi:type="dcterms:W3CDTF">2020-02-11T10:23:00Z</dcterms:created>
  <dcterms:modified xsi:type="dcterms:W3CDTF">2020-02-11T10:23:00Z</dcterms:modified>
</cp:coreProperties>
</file>